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443" w:rsidRDefault="00497443" w:rsidP="00497443">
      <w:pPr>
        <w:pStyle w:val="a3"/>
        <w:jc w:val="center"/>
        <w:rPr>
          <w:rFonts w:ascii="Times New Roman" w:hAnsi="Times New Roman" w:cs="Times New Roman"/>
          <w:b/>
          <w:i/>
          <w:color w:val="44546A" w:themeColor="text2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44546A" w:themeColor="text2"/>
          <w:sz w:val="40"/>
          <w:szCs w:val="40"/>
        </w:rPr>
        <w:t>«ЗАКАЛИВАНИЕ ДЕТЕЙ В ДОМАШНИХ УСЛОВИЯХ»</w:t>
      </w:r>
    </w:p>
    <w:p w:rsidR="00497443" w:rsidRDefault="00497443" w:rsidP="00497443">
      <w:pPr>
        <w:pStyle w:val="a3"/>
        <w:jc w:val="center"/>
        <w:rPr>
          <w:rFonts w:ascii="Times New Roman" w:hAnsi="Times New Roman" w:cs="Times New Roman"/>
          <w:b/>
          <w:i/>
          <w:color w:val="44546A" w:themeColor="text2"/>
          <w:sz w:val="40"/>
          <w:szCs w:val="40"/>
        </w:rPr>
      </w:pPr>
      <w:r>
        <w:rPr>
          <w:rFonts w:ascii="Times New Roman" w:hAnsi="Times New Roman" w:cs="Times New Roman"/>
          <w:b/>
          <w:i/>
          <w:noProof/>
          <w:color w:val="44546A" w:themeColor="text2"/>
          <w:sz w:val="40"/>
          <w:szCs w:val="40"/>
          <w:lang w:eastAsia="ru-RU"/>
        </w:rPr>
        <w:drawing>
          <wp:inline distT="0" distB="0" distL="0" distR="0">
            <wp:extent cx="4819650" cy="2524125"/>
            <wp:effectExtent l="0" t="0" r="0" b="9525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443" w:rsidRPr="00497443" w:rsidRDefault="00497443" w:rsidP="00497443">
      <w:pPr>
        <w:pStyle w:val="a3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97443" w:rsidRPr="00497443" w:rsidRDefault="00497443" w:rsidP="00497443">
      <w:pPr>
        <w:ind w:firstLine="567"/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>Закаливание – это система мероприятий, направленная на повышение устойчивости организма ребенка ко всем неблагополучным факторам внешней среды.</w:t>
      </w:r>
    </w:p>
    <w:p w:rsidR="00497443" w:rsidRPr="00497443" w:rsidRDefault="00497443" w:rsidP="00497443">
      <w:pPr>
        <w:ind w:firstLine="567"/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>Для закаливания вашего ребенка можно использовать все природные факторы: солнце, воздух, воду.</w:t>
      </w:r>
    </w:p>
    <w:p w:rsidR="00497443" w:rsidRPr="00497443" w:rsidRDefault="00497443" w:rsidP="00497443">
      <w:pPr>
        <w:ind w:firstLine="567"/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>Однако, прежде чем начать закаливание дома, проконсультируйтесь с врачом, воспитателем или инструктором по физической культуре.</w:t>
      </w:r>
    </w:p>
    <w:p w:rsidR="00497443" w:rsidRPr="00497443" w:rsidRDefault="00497443" w:rsidP="00497443">
      <w:pPr>
        <w:ind w:firstLine="567"/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 xml:space="preserve">Помните! Закаливающие процедуры должны вызывать у ребенка положительные эмоции, иначе </w:t>
      </w:r>
      <w:proofErr w:type="spellStart"/>
      <w:r w:rsidRPr="00497443">
        <w:rPr>
          <w:rFonts w:ascii="Times New Roman" w:hAnsi="Times New Roman" w:cs="Aharoni"/>
          <w:color w:val="002060"/>
          <w:sz w:val="28"/>
          <w:szCs w:val="28"/>
        </w:rPr>
        <w:t>оздоравливающий</w:t>
      </w:r>
      <w:proofErr w:type="spellEnd"/>
      <w:r w:rsidRPr="00497443">
        <w:rPr>
          <w:rFonts w:ascii="Times New Roman" w:hAnsi="Times New Roman" w:cs="Aharoni"/>
          <w:color w:val="002060"/>
          <w:sz w:val="28"/>
          <w:szCs w:val="28"/>
        </w:rPr>
        <w:t xml:space="preserve"> эффект будет сведен на нет.</w:t>
      </w:r>
    </w:p>
    <w:p w:rsidR="00497443" w:rsidRPr="00497443" w:rsidRDefault="00497443" w:rsidP="00497443">
      <w:pPr>
        <w:pStyle w:val="a4"/>
        <w:numPr>
          <w:ilvl w:val="0"/>
          <w:numId w:val="1"/>
        </w:numPr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 xml:space="preserve">Закаливание надо начинать и проводить только при полном здоровье </w:t>
      </w:r>
      <w:bookmarkStart w:id="0" w:name="_GoBack"/>
      <w:bookmarkEnd w:id="0"/>
      <w:r w:rsidRPr="00497443">
        <w:rPr>
          <w:rFonts w:ascii="Times New Roman" w:hAnsi="Times New Roman" w:cs="Aharoni"/>
          <w:color w:val="002060"/>
          <w:sz w:val="28"/>
          <w:szCs w:val="28"/>
        </w:rPr>
        <w:t>ребенка.</w:t>
      </w:r>
    </w:p>
    <w:p w:rsidR="00497443" w:rsidRPr="00497443" w:rsidRDefault="00497443" w:rsidP="00497443">
      <w:pPr>
        <w:pStyle w:val="a4"/>
        <w:numPr>
          <w:ilvl w:val="0"/>
          <w:numId w:val="1"/>
        </w:numPr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>Необходимо постоянно увеличивать интенсивность закаливания.</w:t>
      </w:r>
    </w:p>
    <w:p w:rsidR="00497443" w:rsidRPr="00497443" w:rsidRDefault="00497443" w:rsidP="00497443">
      <w:pPr>
        <w:pStyle w:val="a4"/>
        <w:numPr>
          <w:ilvl w:val="0"/>
          <w:numId w:val="1"/>
        </w:numPr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 xml:space="preserve">Учитывайте особенности возраст вашего ребенка.  </w:t>
      </w:r>
    </w:p>
    <w:p w:rsidR="00497443" w:rsidRPr="00497443" w:rsidRDefault="00497443" w:rsidP="00497443">
      <w:pPr>
        <w:pStyle w:val="a4"/>
        <w:numPr>
          <w:ilvl w:val="0"/>
          <w:numId w:val="1"/>
        </w:numPr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>Начинайте закаливание в теплый период года.</w:t>
      </w:r>
    </w:p>
    <w:p w:rsidR="00497443" w:rsidRPr="00497443" w:rsidRDefault="00497443" w:rsidP="00497443">
      <w:pPr>
        <w:pStyle w:val="a4"/>
        <w:numPr>
          <w:ilvl w:val="0"/>
          <w:numId w:val="1"/>
        </w:numPr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 xml:space="preserve">Принимайте закаливающие процедуры вместе с ребенком. </w:t>
      </w:r>
    </w:p>
    <w:p w:rsidR="00497443" w:rsidRPr="00497443" w:rsidRDefault="00497443" w:rsidP="00497443">
      <w:pPr>
        <w:pStyle w:val="a4"/>
        <w:jc w:val="both"/>
        <w:rPr>
          <w:rFonts w:ascii="Times New Roman" w:hAnsi="Times New Roman" w:cs="Aharoni"/>
          <w:color w:val="002060"/>
          <w:sz w:val="28"/>
          <w:szCs w:val="28"/>
        </w:rPr>
      </w:pPr>
    </w:p>
    <w:p w:rsidR="00497443" w:rsidRPr="00497443" w:rsidRDefault="00497443" w:rsidP="00497443">
      <w:pPr>
        <w:pStyle w:val="a4"/>
        <w:jc w:val="both"/>
        <w:rPr>
          <w:rFonts w:ascii="Times New Roman" w:hAnsi="Times New Roman" w:cs="Aharoni"/>
          <w:color w:val="002060"/>
          <w:sz w:val="28"/>
          <w:szCs w:val="28"/>
        </w:rPr>
      </w:pPr>
      <w:r w:rsidRPr="00497443">
        <w:rPr>
          <w:rFonts w:ascii="Times New Roman" w:hAnsi="Times New Roman" w:cs="Aharoni"/>
          <w:color w:val="002060"/>
          <w:sz w:val="28"/>
          <w:szCs w:val="28"/>
        </w:rPr>
        <w:t>Пусть ваш малыш будет здоров!</w:t>
      </w:r>
    </w:p>
    <w:p w:rsidR="00497443" w:rsidRDefault="00497443" w:rsidP="00497443">
      <w:pPr>
        <w:pStyle w:val="a4"/>
        <w:jc w:val="both"/>
        <w:rPr>
          <w:rFonts w:ascii="Times New Roman" w:hAnsi="Times New Roman" w:cs="Aharoni"/>
          <w:i/>
          <w:color w:val="8496B0" w:themeColor="text2" w:themeTint="99"/>
          <w:sz w:val="28"/>
          <w:szCs w:val="28"/>
        </w:rPr>
      </w:pPr>
    </w:p>
    <w:p w:rsidR="00497443" w:rsidRDefault="00497443" w:rsidP="004974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76D9D" w:rsidRDefault="00876D9D"/>
    <w:sectPr w:rsidR="0087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341DB"/>
    <w:multiLevelType w:val="hybridMultilevel"/>
    <w:tmpl w:val="5DC8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443"/>
    <w:rsid w:val="00497443"/>
    <w:rsid w:val="0087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571DF-7FAC-40C4-8DF0-F3FAC5CB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44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74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2017-02-17T06:35:00Z</dcterms:created>
  <dcterms:modified xsi:type="dcterms:W3CDTF">2017-02-17T06:35:00Z</dcterms:modified>
</cp:coreProperties>
</file>