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11" w:rsidRPr="002A185E" w:rsidRDefault="00B01811" w:rsidP="00B01811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2A185E">
        <w:rPr>
          <w:rFonts w:ascii="Times New Roman" w:hAnsi="Times New Roman" w:cs="Times New Roman"/>
          <w:b/>
          <w:i/>
          <w:color w:val="FF0000"/>
          <w:sz w:val="40"/>
          <w:szCs w:val="40"/>
        </w:rPr>
        <w:t>«КАК СОХРАНИТЬ ПСИХИЧЕСКОЕ ЗДОРОВЬЕ РЕБЕНКА»</w:t>
      </w:r>
    </w:p>
    <w:p w:rsidR="00B01811" w:rsidRPr="00A421E9" w:rsidRDefault="00B01811" w:rsidP="00B01811">
      <w:pPr>
        <w:pStyle w:val="a4"/>
        <w:numPr>
          <w:ilvl w:val="0"/>
          <w:numId w:val="1"/>
        </w:numPr>
        <w:jc w:val="both"/>
        <w:rPr>
          <w:rFonts w:ascii="Algerian" w:hAnsi="Algerian" w:cs="Times New Roman"/>
          <w:color w:val="7030A0"/>
          <w:sz w:val="28"/>
          <w:szCs w:val="28"/>
        </w:rPr>
      </w:pPr>
      <w:r w:rsidRPr="00A421E9">
        <w:rPr>
          <w:rFonts w:ascii="Times New Roman" w:hAnsi="Times New Roman" w:cs="Times New Roman"/>
          <w:color w:val="7030A0"/>
          <w:sz w:val="28"/>
          <w:szCs w:val="28"/>
        </w:rPr>
        <w:t>Всегда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находите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время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поговорить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ребенком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.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Интересуйтесь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его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проблемами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,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вникайте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в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возникающие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у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него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сложности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,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обсуждайте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их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,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давайте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советы</w:t>
      </w:r>
      <w:r w:rsidRPr="00A421E9">
        <w:rPr>
          <w:rFonts w:ascii="Algerian" w:hAnsi="Algerian" w:cs="Times New Roman"/>
          <w:color w:val="7030A0"/>
          <w:sz w:val="28"/>
          <w:szCs w:val="28"/>
        </w:rPr>
        <w:t>.</w:t>
      </w:r>
    </w:p>
    <w:p w:rsidR="00B01811" w:rsidRPr="00A421E9" w:rsidRDefault="00B01811" w:rsidP="00B01811">
      <w:pPr>
        <w:pStyle w:val="a4"/>
        <w:jc w:val="both"/>
        <w:rPr>
          <w:rFonts w:ascii="Algerian" w:hAnsi="Algerian" w:cs="Times New Roman"/>
          <w:color w:val="7030A0"/>
          <w:sz w:val="28"/>
          <w:szCs w:val="28"/>
        </w:rPr>
      </w:pPr>
    </w:p>
    <w:p w:rsidR="00B01811" w:rsidRPr="00A421E9" w:rsidRDefault="00B01811" w:rsidP="00B01811">
      <w:pPr>
        <w:pStyle w:val="a4"/>
        <w:numPr>
          <w:ilvl w:val="0"/>
          <w:numId w:val="1"/>
        </w:numPr>
        <w:jc w:val="both"/>
        <w:rPr>
          <w:rFonts w:ascii="Algerian" w:hAnsi="Algerian" w:cs="Times New Roman"/>
          <w:color w:val="7030A0"/>
          <w:sz w:val="28"/>
          <w:szCs w:val="28"/>
        </w:rPr>
      </w:pPr>
      <w:r w:rsidRPr="00A421E9">
        <w:rPr>
          <w:rFonts w:ascii="Times New Roman" w:hAnsi="Times New Roman" w:cs="Times New Roman"/>
          <w:color w:val="7030A0"/>
          <w:sz w:val="28"/>
          <w:szCs w:val="28"/>
        </w:rPr>
        <w:t>Не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оказывайте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нажима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на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ребенка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,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признайте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его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право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самостоятельно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принимать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решения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,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уважайте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его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право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на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собственное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мнение</w:t>
      </w:r>
      <w:r w:rsidRPr="00A421E9">
        <w:rPr>
          <w:rFonts w:ascii="Algerian" w:hAnsi="Algerian" w:cs="Times New Roman"/>
          <w:color w:val="7030A0"/>
          <w:sz w:val="28"/>
          <w:szCs w:val="28"/>
        </w:rPr>
        <w:t>.</w:t>
      </w:r>
    </w:p>
    <w:p w:rsidR="00B01811" w:rsidRPr="00A421E9" w:rsidRDefault="00B01811" w:rsidP="00B01811">
      <w:pPr>
        <w:pStyle w:val="a4"/>
        <w:jc w:val="both"/>
        <w:rPr>
          <w:rFonts w:ascii="Algerian" w:hAnsi="Algerian" w:cs="Times New Roman"/>
          <w:color w:val="7030A0"/>
          <w:sz w:val="28"/>
          <w:szCs w:val="28"/>
        </w:rPr>
      </w:pPr>
    </w:p>
    <w:p w:rsidR="00B01811" w:rsidRPr="00A421E9" w:rsidRDefault="00B01811" w:rsidP="00B01811">
      <w:pPr>
        <w:pStyle w:val="a4"/>
        <w:numPr>
          <w:ilvl w:val="0"/>
          <w:numId w:val="1"/>
        </w:numPr>
        <w:jc w:val="both"/>
        <w:rPr>
          <w:rFonts w:ascii="Algerian" w:hAnsi="Algerian" w:cs="Times New Roman"/>
          <w:color w:val="7030A0"/>
          <w:sz w:val="28"/>
          <w:szCs w:val="28"/>
        </w:rPr>
      </w:pPr>
      <w:r w:rsidRPr="00A421E9">
        <w:rPr>
          <w:rFonts w:ascii="Times New Roman" w:hAnsi="Times New Roman" w:cs="Times New Roman"/>
          <w:color w:val="7030A0"/>
          <w:sz w:val="28"/>
          <w:szCs w:val="28"/>
        </w:rPr>
        <w:t>Научитесь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относиться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к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ребенку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как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к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равноправному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партнеру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,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который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пока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просто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обладает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меньшим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жизненным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опытом</w:t>
      </w:r>
      <w:r w:rsidRPr="00A421E9">
        <w:rPr>
          <w:rFonts w:ascii="Algerian" w:hAnsi="Algerian" w:cs="Times New Roman"/>
          <w:color w:val="7030A0"/>
          <w:sz w:val="28"/>
          <w:szCs w:val="28"/>
        </w:rPr>
        <w:t>.</w:t>
      </w:r>
    </w:p>
    <w:p w:rsidR="00B01811" w:rsidRPr="00A421E9" w:rsidRDefault="00B01811" w:rsidP="00B01811">
      <w:pPr>
        <w:pStyle w:val="a4"/>
        <w:jc w:val="both"/>
        <w:rPr>
          <w:rFonts w:ascii="Algerian" w:hAnsi="Algerian" w:cs="Times New Roman"/>
          <w:color w:val="7030A0"/>
          <w:sz w:val="28"/>
          <w:szCs w:val="28"/>
        </w:rPr>
      </w:pPr>
    </w:p>
    <w:p w:rsidR="00B01811" w:rsidRPr="00A421E9" w:rsidRDefault="00B01811" w:rsidP="00B01811">
      <w:pPr>
        <w:pStyle w:val="a4"/>
        <w:numPr>
          <w:ilvl w:val="0"/>
          <w:numId w:val="1"/>
        </w:numPr>
        <w:jc w:val="both"/>
        <w:rPr>
          <w:rFonts w:ascii="Algerian" w:hAnsi="Algerian" w:cs="Times New Roman"/>
          <w:color w:val="7030A0"/>
          <w:sz w:val="28"/>
          <w:szCs w:val="28"/>
        </w:rPr>
      </w:pPr>
      <w:r w:rsidRPr="00A421E9">
        <w:rPr>
          <w:rFonts w:ascii="Times New Roman" w:hAnsi="Times New Roman" w:cs="Times New Roman"/>
          <w:color w:val="7030A0"/>
          <w:sz w:val="28"/>
          <w:szCs w:val="28"/>
        </w:rPr>
        <w:t>Не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унижайте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ребенка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криком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,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исключите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из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практики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семейного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воспитания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«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психологические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пощечины</w:t>
      </w:r>
      <w:r w:rsidRPr="00A421E9">
        <w:rPr>
          <w:rFonts w:ascii="Algerian" w:hAnsi="Algerian" w:cs="Times New Roman"/>
          <w:color w:val="7030A0"/>
          <w:sz w:val="28"/>
          <w:szCs w:val="28"/>
        </w:rPr>
        <w:t>».</w:t>
      </w:r>
    </w:p>
    <w:p w:rsidR="00B01811" w:rsidRPr="00A421E9" w:rsidRDefault="00B01811" w:rsidP="00B01811">
      <w:pPr>
        <w:pStyle w:val="a4"/>
        <w:jc w:val="both"/>
        <w:rPr>
          <w:rFonts w:ascii="Algerian" w:hAnsi="Algerian" w:cs="Times New Roman"/>
          <w:color w:val="7030A0"/>
          <w:sz w:val="28"/>
          <w:szCs w:val="28"/>
        </w:rPr>
      </w:pPr>
    </w:p>
    <w:p w:rsidR="00B01811" w:rsidRPr="00A421E9" w:rsidRDefault="00B01811" w:rsidP="00B01811">
      <w:pPr>
        <w:pStyle w:val="a4"/>
        <w:numPr>
          <w:ilvl w:val="0"/>
          <w:numId w:val="1"/>
        </w:numPr>
        <w:jc w:val="both"/>
        <w:rPr>
          <w:rFonts w:ascii="Algerian" w:hAnsi="Algerian" w:cs="Times New Roman"/>
          <w:color w:val="7030A0"/>
          <w:sz w:val="28"/>
          <w:szCs w:val="28"/>
        </w:rPr>
      </w:pPr>
      <w:r w:rsidRPr="00A421E9">
        <w:rPr>
          <w:rFonts w:ascii="Times New Roman" w:hAnsi="Times New Roman" w:cs="Times New Roman"/>
          <w:color w:val="7030A0"/>
          <w:sz w:val="28"/>
          <w:szCs w:val="28"/>
        </w:rPr>
        <w:t>Не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требуйте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от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ребенка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невозможного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в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учении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,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сочетайте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разумную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требовательность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похвалой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.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Радуйтесь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вместе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ребенком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даже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маленьким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успехам</w:t>
      </w:r>
      <w:r w:rsidRPr="00A421E9">
        <w:rPr>
          <w:rFonts w:ascii="Algerian" w:hAnsi="Algerian" w:cs="Times New Roman"/>
          <w:color w:val="7030A0"/>
          <w:sz w:val="28"/>
          <w:szCs w:val="28"/>
        </w:rPr>
        <w:t>.</w:t>
      </w:r>
    </w:p>
    <w:p w:rsidR="00B01811" w:rsidRPr="00A421E9" w:rsidRDefault="00B01811" w:rsidP="00B01811">
      <w:pPr>
        <w:pStyle w:val="a4"/>
        <w:jc w:val="both"/>
        <w:rPr>
          <w:rFonts w:ascii="Algerian" w:hAnsi="Algerian" w:cs="Times New Roman"/>
          <w:color w:val="7030A0"/>
          <w:sz w:val="28"/>
          <w:szCs w:val="28"/>
        </w:rPr>
      </w:pPr>
    </w:p>
    <w:p w:rsidR="00B01811" w:rsidRPr="00A421E9" w:rsidRDefault="00B01811" w:rsidP="00B01811">
      <w:pPr>
        <w:pStyle w:val="a4"/>
        <w:numPr>
          <w:ilvl w:val="0"/>
          <w:numId w:val="1"/>
        </w:numPr>
        <w:jc w:val="both"/>
        <w:rPr>
          <w:rFonts w:ascii="Algerian" w:hAnsi="Algerian" w:cs="Times New Roman"/>
          <w:color w:val="7030A0"/>
          <w:sz w:val="28"/>
          <w:szCs w:val="28"/>
        </w:rPr>
      </w:pPr>
      <w:r w:rsidRPr="00A421E9">
        <w:rPr>
          <w:rFonts w:ascii="Times New Roman" w:hAnsi="Times New Roman" w:cs="Times New Roman"/>
          <w:color w:val="7030A0"/>
          <w:sz w:val="28"/>
          <w:szCs w:val="28"/>
        </w:rPr>
        <w:t>Осознайте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,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что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взрослеющий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подросток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не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всегда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адекватен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в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своих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поступках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в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силу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физиологических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особенностей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.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Умей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прощать</w:t>
      </w:r>
      <w:r w:rsidRPr="00A421E9">
        <w:rPr>
          <w:rFonts w:ascii="Algerian" w:hAnsi="Algerian" w:cs="Times New Roman"/>
          <w:color w:val="7030A0"/>
          <w:sz w:val="28"/>
          <w:szCs w:val="28"/>
        </w:rPr>
        <w:t>, «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лечите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»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добром</w:t>
      </w:r>
      <w:r w:rsidRPr="00A421E9">
        <w:rPr>
          <w:rFonts w:ascii="Algerian" w:hAnsi="Algerian" w:cs="Times New Roman"/>
          <w:color w:val="7030A0"/>
          <w:sz w:val="28"/>
          <w:szCs w:val="28"/>
        </w:rPr>
        <w:t>.</w:t>
      </w:r>
    </w:p>
    <w:p w:rsidR="00B01811" w:rsidRPr="00A421E9" w:rsidRDefault="00B01811" w:rsidP="00B01811">
      <w:pPr>
        <w:pStyle w:val="a4"/>
        <w:jc w:val="both"/>
        <w:rPr>
          <w:rFonts w:ascii="Algerian" w:hAnsi="Algerian" w:cs="Times New Roman"/>
          <w:color w:val="7030A0"/>
          <w:sz w:val="28"/>
          <w:szCs w:val="28"/>
        </w:rPr>
      </w:pPr>
    </w:p>
    <w:p w:rsidR="00B01811" w:rsidRPr="00A421E9" w:rsidRDefault="00B01811" w:rsidP="00B01811">
      <w:pPr>
        <w:pStyle w:val="a4"/>
        <w:numPr>
          <w:ilvl w:val="0"/>
          <w:numId w:val="1"/>
        </w:numPr>
        <w:jc w:val="both"/>
        <w:rPr>
          <w:rFonts w:ascii="Algerian" w:hAnsi="Algerian" w:cs="Times New Roman"/>
          <w:color w:val="7030A0"/>
          <w:sz w:val="28"/>
          <w:szCs w:val="28"/>
        </w:rPr>
      </w:pPr>
      <w:r w:rsidRPr="00A421E9">
        <w:rPr>
          <w:rFonts w:ascii="Times New Roman" w:hAnsi="Times New Roman" w:cs="Times New Roman"/>
          <w:color w:val="7030A0"/>
          <w:sz w:val="28"/>
          <w:szCs w:val="28"/>
        </w:rPr>
        <w:t>Не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сравнивайте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ребенка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другими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,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более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успешными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детьми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,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этим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вы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снижаете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самооценку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.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Сравните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его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ним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же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самим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,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но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менее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успешным</w:t>
      </w:r>
      <w:r w:rsidRPr="00A421E9">
        <w:rPr>
          <w:rFonts w:ascii="Algerian" w:hAnsi="Algerian" w:cs="Times New Roman"/>
          <w:color w:val="7030A0"/>
          <w:sz w:val="28"/>
          <w:szCs w:val="28"/>
        </w:rPr>
        <w:t>.</w:t>
      </w:r>
    </w:p>
    <w:p w:rsidR="00B01811" w:rsidRPr="00A421E9" w:rsidRDefault="00B01811" w:rsidP="00B01811">
      <w:pPr>
        <w:pStyle w:val="a4"/>
        <w:jc w:val="both"/>
        <w:rPr>
          <w:rFonts w:ascii="Algerian" w:hAnsi="Algerian" w:cs="Times New Roman"/>
          <w:color w:val="7030A0"/>
          <w:sz w:val="28"/>
          <w:szCs w:val="28"/>
        </w:rPr>
      </w:pPr>
    </w:p>
    <w:p w:rsidR="00B01811" w:rsidRPr="00B01811" w:rsidRDefault="00B01811" w:rsidP="00B01811">
      <w:pPr>
        <w:pStyle w:val="a4"/>
        <w:numPr>
          <w:ilvl w:val="0"/>
          <w:numId w:val="1"/>
        </w:numPr>
        <w:jc w:val="both"/>
        <w:rPr>
          <w:rFonts w:ascii="Algerian" w:hAnsi="Algerian" w:cs="Times New Roman"/>
          <w:color w:val="7030A0"/>
          <w:sz w:val="28"/>
          <w:szCs w:val="28"/>
        </w:rPr>
      </w:pPr>
      <w:r w:rsidRPr="00A421E9">
        <w:rPr>
          <w:rFonts w:ascii="Times New Roman" w:hAnsi="Times New Roman" w:cs="Times New Roman"/>
          <w:color w:val="7030A0"/>
          <w:sz w:val="28"/>
          <w:szCs w:val="28"/>
        </w:rPr>
        <w:t>Следите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за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выражением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своего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лица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,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когда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общаетесь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ребенком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.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Хмуро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сведенные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брови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,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гневно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сверкающие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глаза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,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искаженное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лицо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– «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психологическая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пощечина</w:t>
      </w:r>
      <w:r w:rsidRPr="00A421E9">
        <w:rPr>
          <w:rFonts w:ascii="Algerian" w:hAnsi="Algerian" w:cs="Times New Roman"/>
          <w:color w:val="7030A0"/>
          <w:sz w:val="28"/>
          <w:szCs w:val="28"/>
        </w:rPr>
        <w:t xml:space="preserve">» </w:t>
      </w:r>
      <w:r w:rsidRPr="00A421E9">
        <w:rPr>
          <w:rFonts w:ascii="Times New Roman" w:hAnsi="Times New Roman" w:cs="Times New Roman"/>
          <w:color w:val="7030A0"/>
          <w:sz w:val="28"/>
          <w:szCs w:val="28"/>
        </w:rPr>
        <w:t>ребенку</w:t>
      </w:r>
      <w:r w:rsidRPr="00A421E9">
        <w:rPr>
          <w:rFonts w:ascii="Algerian" w:hAnsi="Algerian" w:cs="Times New Roman"/>
          <w:color w:val="7030A0"/>
          <w:sz w:val="28"/>
          <w:szCs w:val="28"/>
        </w:rPr>
        <w:t>.</w:t>
      </w:r>
    </w:p>
    <w:p w:rsidR="009759F8" w:rsidRDefault="00B01811" w:rsidP="007157E3">
      <w:pPr>
        <w:pStyle w:val="a3"/>
        <w:jc w:val="both"/>
      </w:pPr>
      <w:bookmarkStart w:id="0" w:name="_GoBack"/>
      <w:r w:rsidRPr="00A421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73F4DB" wp14:editId="6E8534DF">
            <wp:extent cx="4810125" cy="1676400"/>
            <wp:effectExtent l="0" t="0" r="0" b="0"/>
            <wp:docPr id="3" name="Рисунок 3" descr="F: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481" cy="1676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7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E1E90"/>
    <w:multiLevelType w:val="hybridMultilevel"/>
    <w:tmpl w:val="4DEA7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11"/>
    <w:rsid w:val="007157E3"/>
    <w:rsid w:val="009759F8"/>
    <w:rsid w:val="00B0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C146C-F18A-41B9-84AB-D44FEE9D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11"/>
    <w:pPr>
      <w:ind w:left="720"/>
      <w:contextualSpacing/>
    </w:pPr>
  </w:style>
  <w:style w:type="paragraph" w:styleId="a4">
    <w:name w:val="No Spacing"/>
    <w:uiPriority w:val="1"/>
    <w:qFormat/>
    <w:rsid w:val="00B018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2017-02-17T06:29:00Z</dcterms:created>
  <dcterms:modified xsi:type="dcterms:W3CDTF">2017-02-17T09:57:00Z</dcterms:modified>
</cp:coreProperties>
</file>