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4A" w:rsidRPr="00B1584A" w:rsidRDefault="00B1584A" w:rsidP="00B1584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  <w:r w:rsidRPr="00B1584A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  <w:t>Двигательная активность детей в зимний период</w:t>
      </w:r>
    </w:p>
    <w:p w:rsidR="00B1584A" w:rsidRPr="00B1584A" w:rsidRDefault="00B1584A" w:rsidP="00B1584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– раздолье для зимних игр и забав. Сколько веселья, радости и удовольствия доставляют детям игры в снежки, катание на санках, лыжах или коньках, спуски с ледяных горок. Именно на положительном эмоциональном фоне значительно увеличиваются функциональные резервные возможности организма, вовлекаются в работу разнообразные мышцы. </w:t>
      </w:r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прогулке решается, как правило,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 самостоятельности, активности и общения, а также на формирование эмоциональной, моральной и волевой сферы детей в процессе двигательной деятельности. Вместе с тем отличительной особенностью прогулок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 и здоровом образе жизни.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важно тщательно продумывать методы и приемы регулирования двигательной активности детей, следует основное внимание обращать на создание высокой вариативности педагогических условий, способствующих более эффективной реализации двигательной активности детей, в основном путем подбора дифференцированных заданий. В общей подвижной игре для детей с разной подвижностью важно обеспечить высокую двигательную активность и совершенствовать движения и физические качества. При этом широко использовать пространство площадки, развивать у детей умение распределять роли и быть ведущим. С целью активизации двигательной деятельности детей во время прогулок важно использовать разные приемы.</w:t>
      </w: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Украшенный участок сам по себе вызывает у детей положительные эмоции, желание идти на прогулку, побуждает к самостоятельной деятельности. Например, зимой между деревьями и на веранде можно развешать надувные шары, снежинки и флажки разнообразной конфигурации; по краям дорожек протянуть яркие шнуры и ленты; снежные валы украсить орнаментом из разноцветных льдинок. Между деревьями на ярком шнуре можно повесить колокольчики, разноцветные игрушки, под которыми надо проходить осторожно, пригнувшись, чтобы они не зазвучали. А к глухой стене веранды прикрепить бубен. Если дотянуться до него рукой и ударить, то он зазвучит. На прогулке дети много и с удовольствием двигаются. И для удовлетворения этой потребности им следует предоставить всю площадь участка. </w:t>
      </w:r>
      <w:proofErr w:type="gramStart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широкую дорогу для катания на санках (например, от калитки до веранды), сравнительно узкие длинные проходы между снежных валов (от веранды до конца участка и далее до веранды) с ответвлениями, одни из которых заканчиваются тупиком, а другие – каким-либо препятствием, которое необходимо преодолеть (перелезть через бревно; </w:t>
      </w: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наклонившись, пройти сквозь воротца; перешагнуть через снежный заслон высотой не более 10-15 см;</w:t>
      </w:r>
      <w:proofErr w:type="gramEnd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через мостик и т. д.) На расчищенной от снега центральной площадке можно сделать цветные дорожки разной конфигурации – извилистые, прямые, замкнутые. Обязательно нужны крупные снежные постройки. Около них хорошо играть в прятки или просто перебегать, например, от снеговика к трем сказочным медведям, а от них – к матрешкам и т. д. На участке должна быть снежная горка (желательно в виде большой черепахи, кита и т. п.), с которой дети будут съезжать. Таким образом, дети на прогулке выполняют разнообразные движения:</w:t>
      </w:r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-бегают, лазают, съезжают, подлезают, подтягиваются, бросают в цель, переносят груз (снег, льдинки).</w:t>
      </w:r>
      <w:proofErr w:type="gramEnd"/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такая активная деятельность предусматривает удобную, легкую, не сковывающую движений одежду. Но нельзя ограничиваться лишь созданием условий для прогулки. Нужно заботиться о том, чтобы каждому ребенку было интересно.</w:t>
      </w:r>
    </w:p>
    <w:p w:rsidR="00B1584A" w:rsidRDefault="00B1584A" w:rsidP="00B15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целях насыщения прогулки интересными делами в ее структуру предлагается вносить наблюдения и дидактические задания, совместные </w:t>
      </w:r>
      <w:proofErr w:type="gramStart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</w:t>
      </w:r>
      <w:proofErr w:type="gramEnd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взрослым трудовые действия и подвижную игру.</w:t>
      </w: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 </w:t>
      </w: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значительная часть времени отводится самостоятельной деятельности детей. </w:t>
      </w:r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структурные части выступают не как отдельные мероприятия, а взаимно дополняют и углубляют друг друга. В зимнее время на прогулке проводятся и </w:t>
      </w:r>
      <w:r w:rsidRPr="00B15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игры. Они активизируют движения детей, обогащают их новыми яркими впечатлениями. В подвижных играх закрепляется умение каждого ребенка внимательно вслушиваться в речь взрослого, выполнять его требования, согласовывать свои действия с действиями товарищей</w:t>
      </w: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на улице холодно, сыро, то такую игру надо организовать сразу, чтобы поднять эмоциональный тонус детей, настроить их на бодрый лад. Если же дети с удовольствием начали играть самостоятельно, то подвижную игру можно провести в конце прогулки, когда интерес детей значительно снижается. К каждой подвижной игре следует подготовить яркие атрибуты. Это могут быть эмблемы на лентах, разнообразные шапочки птиц, зверушек, крупные мягкие выразительные сюжетные игрушки. Длительность каждой игры не более 3-4 минут, количество участников не регламентируется (по желанию детей). Взрослый может также организовать подвижную игру с одним-двумя детьми, если он видит, что они замерзли или не знают, чем себя занять. Желательно подготовить на неделю не менее пяти-семи разных подвижных игр и подобрать к ним атрибуты.</w:t>
      </w:r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проводить три подвижные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</w:t>
      </w:r>
      <w:proofErr w:type="gramStart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подвижного</w:t>
      </w:r>
      <w:proofErr w:type="gramEnd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Таким </w:t>
      </w:r>
      <w:proofErr w:type="gramStart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должен включать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584A" w:rsidRPr="00B1584A" w:rsidRDefault="00B1584A" w:rsidP="00B158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малоподвижные;</w:t>
      </w:r>
    </w:p>
    <w:p w:rsidR="00B1584A" w:rsidRPr="00B1584A" w:rsidRDefault="00B1584A" w:rsidP="00B158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средней активности;</w:t>
      </w:r>
    </w:p>
    <w:p w:rsidR="00B1584A" w:rsidRPr="00B1584A" w:rsidRDefault="00B1584A" w:rsidP="00B158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высокой двигательной активностью.</w:t>
      </w:r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отражать в планах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этого организуются </w:t>
      </w:r>
      <w:r w:rsidRPr="00B158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</w:t>
      </w: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584A" w:rsidRPr="00B1584A" w:rsidRDefault="00B1584A" w:rsidP="00B158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забавы</w:t>
      </w:r>
    </w:p>
    <w:p w:rsidR="00B1584A" w:rsidRPr="00B1584A" w:rsidRDefault="00B1584A" w:rsidP="00B158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аттракционы</w:t>
      </w:r>
    </w:p>
    <w:p w:rsidR="00B1584A" w:rsidRPr="00B1584A" w:rsidRDefault="00B1584A" w:rsidP="00B158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игры-эстафеты</w:t>
      </w:r>
      <w:bookmarkStart w:id="0" w:name="_GoBack"/>
      <w:bookmarkEnd w:id="0"/>
    </w:p>
    <w:p w:rsidR="00B1584A" w:rsidRPr="00B1584A" w:rsidRDefault="00B1584A" w:rsidP="00B158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подвижные игры</w:t>
      </w:r>
    </w:p>
    <w:p w:rsidR="00B1584A" w:rsidRPr="00B1584A" w:rsidRDefault="00B1584A" w:rsidP="00B158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элементами спорта</w:t>
      </w:r>
    </w:p>
    <w:p w:rsidR="00B1584A" w:rsidRPr="00B1584A" w:rsidRDefault="00B1584A" w:rsidP="00B158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бессюжетные подвижные игры</w:t>
      </w:r>
    </w:p>
    <w:p w:rsidR="00B1584A" w:rsidRPr="00B1584A" w:rsidRDefault="00B1584A" w:rsidP="00B158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</w:t>
      </w:r>
    </w:p>
    <w:p w:rsidR="00B1584A" w:rsidRPr="00B1584A" w:rsidRDefault="00B1584A" w:rsidP="00B158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хороводные</w:t>
      </w:r>
    </w:p>
    <w:p w:rsidR="00B1584A" w:rsidRPr="00B1584A" w:rsidRDefault="00B1584A" w:rsidP="00B158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упражнения («Катание на санках», «Скольжение», «Ходьба на лыжах»).</w:t>
      </w:r>
    </w:p>
    <w:p w:rsidR="00B1584A" w:rsidRPr="00B1584A" w:rsidRDefault="00B1584A" w:rsidP="00B15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158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 и оборудование, используемые для организации самостоятельной деятельности детей</w:t>
      </w: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ледянки, кукольные сани, ящики для перевозки снега, большие фанерные фигуры зверей из любимых сказок, формочки, лопатки, ведёрки, палочки для рисования на снегу, печатки, вожжи, султанчики, флажки, кегли, маски для сюжетно-ролевых игр, лыжи, оборудование для экспериментов, снегомер, игрушки из бросового материала.</w:t>
      </w:r>
      <w:proofErr w:type="gramEnd"/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санитарно-гигиенические требования к хранению и размещению выносного материала.</w:t>
      </w:r>
    </w:p>
    <w:p w:rsidR="00B1584A" w:rsidRPr="00B1584A" w:rsidRDefault="00B1584A" w:rsidP="00B1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1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сделать обычную прогулку радостным событием в режиме дня ребенка дошкольника? Для этого важно было найти вспомогательные средства, которые позволят создать и скорректировать настроение и поведение ребенка, его отношение к движениям. Что же это за средства? Это снежные постройки на участках. </w:t>
      </w:r>
    </w:p>
    <w:p w:rsidR="00E91ABD" w:rsidRDefault="00E91ABD"/>
    <w:p w:rsidR="00B1584A" w:rsidRDefault="00B1584A" w:rsidP="00B158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19800" cy="4422547"/>
            <wp:effectExtent l="0" t="0" r="0" b="0"/>
            <wp:docPr id="1" name="Рисунок 1" descr="C:\Users\АДМИН\Desktop\1678109686_papik-pro-p-malenkie-risunki-zimni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78109686_papik-pro-p-malenkie-risunki-zimnie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00" cy="442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84A" w:rsidSect="00B1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AE8"/>
    <w:multiLevelType w:val="multilevel"/>
    <w:tmpl w:val="D3A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44B2B"/>
    <w:multiLevelType w:val="multilevel"/>
    <w:tmpl w:val="0EC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19"/>
    <w:rsid w:val="00995D19"/>
    <w:rsid w:val="00B1584A"/>
    <w:rsid w:val="00E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mrcssattr">
    <w:name w:val="c1_mr_css_attr"/>
    <w:basedOn w:val="a"/>
    <w:rsid w:val="00B1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mrcssattr">
    <w:name w:val="c3_mr_css_attr"/>
    <w:basedOn w:val="a0"/>
    <w:rsid w:val="00B1584A"/>
  </w:style>
  <w:style w:type="paragraph" w:customStyle="1" w:styleId="c5mrcssattr">
    <w:name w:val="c5_mr_css_attr"/>
    <w:basedOn w:val="a"/>
    <w:rsid w:val="00B1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mrcssattr">
    <w:name w:val="c1_mr_css_attr"/>
    <w:basedOn w:val="a"/>
    <w:rsid w:val="00B1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mrcssattr">
    <w:name w:val="c3_mr_css_attr"/>
    <w:basedOn w:val="a0"/>
    <w:rsid w:val="00B1584A"/>
  </w:style>
  <w:style w:type="paragraph" w:customStyle="1" w:styleId="c5mrcssattr">
    <w:name w:val="c5_mr_css_attr"/>
    <w:basedOn w:val="a"/>
    <w:rsid w:val="00B1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2024-01-13T14:28:00Z</dcterms:created>
  <dcterms:modified xsi:type="dcterms:W3CDTF">2024-01-13T14:34:00Z</dcterms:modified>
</cp:coreProperties>
</file>