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58B6" w:rsidRPr="005158B6" w:rsidRDefault="005158B6" w:rsidP="005158B6">
      <w:pPr>
        <w:shd w:val="clear" w:color="auto" w:fill="FFFFFF"/>
        <w:spacing w:before="120" w:after="360" w:line="288" w:lineRule="atLeast"/>
        <w:jc w:val="center"/>
        <w:outlineLvl w:val="0"/>
        <w:rPr>
          <w:rFonts w:ascii="Arial" w:eastAsia="Times New Roman" w:hAnsi="Arial" w:cs="Arial"/>
          <w:b/>
          <w:i/>
          <w:color w:val="FF0000"/>
          <w:kern w:val="36"/>
          <w:sz w:val="48"/>
          <w:szCs w:val="48"/>
          <w:lang w:eastAsia="ru-RU"/>
        </w:rPr>
      </w:pPr>
      <w:r w:rsidRPr="005158B6">
        <w:rPr>
          <w:rFonts w:ascii="Arial" w:eastAsia="Times New Roman" w:hAnsi="Arial" w:cs="Arial"/>
          <w:b/>
          <w:i/>
          <w:color w:val="FF0000"/>
          <w:kern w:val="36"/>
          <w:sz w:val="48"/>
          <w:szCs w:val="48"/>
          <w:lang w:eastAsia="ru-RU"/>
        </w:rPr>
        <w:t>Консультация для родителей «Осторожно, гололёд!»</w:t>
      </w:r>
    </w:p>
    <w:p w:rsidR="005158B6" w:rsidRPr="005158B6" w:rsidRDefault="005158B6" w:rsidP="005158B6">
      <w:pPr>
        <w:spacing w:after="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>
        <w:rPr>
          <w:rFonts w:ascii="Arial" w:eastAsia="Times New Roman" w:hAnsi="Arial" w:cs="Arial"/>
          <w:color w:val="111111"/>
          <w:lang w:eastAsia="ru-RU"/>
        </w:rPr>
        <w:t xml:space="preserve">  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Что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такое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гололёд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и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гололедица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>?</w:t>
      </w:r>
    </w:p>
    <w:p w:rsidR="005158B6" w:rsidRPr="005158B6" w:rsidRDefault="005158B6" w:rsidP="005158B6">
      <w:pPr>
        <w:spacing w:before="180" w:after="180" w:line="240" w:lineRule="auto"/>
        <w:ind w:firstLine="360"/>
        <w:rPr>
          <w:rFonts w:ascii="Andalus" w:eastAsia="Times New Roman" w:hAnsi="Andalus" w:cs="Andalus"/>
          <w:color w:val="111111"/>
          <w:sz w:val="32"/>
          <w:szCs w:val="32"/>
          <w:lang w:eastAsia="ru-RU"/>
        </w:rPr>
      </w:pP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Гололёд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-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слой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плотного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льда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,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образовавшийся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на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поверхности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земли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,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тротуарах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,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проезжей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части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улицы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при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замерзании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воды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и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мороси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(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тумана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>).</w:t>
      </w:r>
      <w:r>
        <w:rPr>
          <w:rFonts w:eastAsia="Times New Roman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Толщина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льда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при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гололёде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может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достигать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несколько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сантиметров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>.</w:t>
      </w:r>
    </w:p>
    <w:p w:rsidR="005158B6" w:rsidRPr="005158B6" w:rsidRDefault="005158B6" w:rsidP="005158B6">
      <w:pPr>
        <w:spacing w:before="180" w:after="180" w:line="240" w:lineRule="auto"/>
        <w:ind w:firstLine="360"/>
        <w:rPr>
          <w:rFonts w:ascii="Andalus" w:eastAsia="Times New Roman" w:hAnsi="Andalus" w:cs="Andalus"/>
          <w:color w:val="111111"/>
          <w:sz w:val="32"/>
          <w:szCs w:val="32"/>
          <w:lang w:eastAsia="ru-RU"/>
        </w:rPr>
      </w:pP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Гололедица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-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тонкий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слой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льда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на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поверхности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земли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,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образующийся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после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оттепели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или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дождя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в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результате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похолодания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,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а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также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замерзания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мокрого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снега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и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капель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>.</w:t>
      </w:r>
    </w:p>
    <w:p w:rsidR="005158B6" w:rsidRDefault="005158B6" w:rsidP="005158B6">
      <w:pPr>
        <w:spacing w:before="180" w:after="180" w:line="240" w:lineRule="auto"/>
        <w:ind w:firstLine="360"/>
        <w:rPr>
          <w:rFonts w:eastAsia="Times New Roman" w:cs="Andalus"/>
          <w:color w:val="111111"/>
          <w:sz w:val="32"/>
          <w:szCs w:val="32"/>
          <w:lang w:eastAsia="ru-RU"/>
        </w:rPr>
      </w:pP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Гололёд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и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гололедица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представляют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для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нас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,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уважаемые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родители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,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наибольшую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опасность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,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особенно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если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мы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опаздываем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на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работу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,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да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ещё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ребёнка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нужно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успеть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отвести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в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детский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сад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>.</w:t>
      </w:r>
    </w:p>
    <w:p w:rsidR="005158B6" w:rsidRPr="005158B6" w:rsidRDefault="005158B6" w:rsidP="005158B6">
      <w:pPr>
        <w:spacing w:before="180" w:after="180" w:line="240" w:lineRule="auto"/>
        <w:ind w:firstLine="360"/>
        <w:jc w:val="center"/>
        <w:rPr>
          <w:rFonts w:eastAsia="Times New Roman" w:cs="Andalus"/>
          <w:color w:val="111111"/>
          <w:sz w:val="32"/>
          <w:szCs w:val="32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808220" cy="3707138"/>
            <wp:effectExtent l="19050" t="0" r="0" b="0"/>
            <wp:docPr id="5" name="Рисунок 5" descr="https://bel.cultreg.ru/uploads/8cb1c299ad18ef5a98f6adc1f3a1721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bel.cultreg.ru/uploads/8cb1c299ad18ef5a98f6adc1f3a17217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9742" cy="37083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58B6" w:rsidRPr="005158B6" w:rsidRDefault="005158B6" w:rsidP="005158B6">
      <w:pPr>
        <w:spacing w:before="180" w:after="180" w:line="240" w:lineRule="auto"/>
        <w:ind w:firstLine="360"/>
        <w:rPr>
          <w:rFonts w:ascii="Andalus" w:eastAsia="Times New Roman" w:hAnsi="Andalus" w:cs="Andalus"/>
          <w:color w:val="111111"/>
          <w:sz w:val="32"/>
          <w:szCs w:val="32"/>
          <w:lang w:eastAsia="ru-RU"/>
        </w:rPr>
      </w:pP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Такие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природные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явления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являются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причинами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чрезвычайных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ситуаций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.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Чрезвычайными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они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могут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быть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не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только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для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пешеходов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,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но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и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для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транспорта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>.</w:t>
      </w:r>
    </w:p>
    <w:p w:rsidR="005158B6" w:rsidRPr="005158B6" w:rsidRDefault="005158B6" w:rsidP="005158B6">
      <w:pPr>
        <w:spacing w:before="180" w:after="180" w:line="240" w:lineRule="auto"/>
        <w:ind w:firstLine="360"/>
        <w:rPr>
          <w:rFonts w:ascii="Andalus" w:eastAsia="Times New Roman" w:hAnsi="Andalus" w:cs="Andalus"/>
          <w:color w:val="111111"/>
          <w:sz w:val="32"/>
          <w:szCs w:val="32"/>
          <w:lang w:eastAsia="ru-RU"/>
        </w:rPr>
      </w:pP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В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период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гололёда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,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который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считается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опаснее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гололедицы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с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точки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зрения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управляемости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и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устойчивости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автомобиля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на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дороге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,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lastRenderedPageBreak/>
        <w:t>увеличивается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вероятность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аварий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,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столкновений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среди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машин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.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Инспекторы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ГИБДД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в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этот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период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просят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водителей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быть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предельно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внимательными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и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осторожными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,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обязательно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обращать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внимание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на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выбор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скорости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движения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.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При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гололёде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максимальная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безопасная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скорость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движения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на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трассе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находится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в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пределах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30 - 40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км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>/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час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,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а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при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гололедице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-60 - 70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км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>/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час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.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Более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того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,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в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гололедицу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у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водителя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остаётся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шанс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найти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на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проезжей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части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поверхность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,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на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которой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перед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наступившим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морозом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не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было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воды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или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которую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другие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машины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ещё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не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отполировали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до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блеска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,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чтобы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колёсам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его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машины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было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за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что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зацепиться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>.</w:t>
      </w:r>
    </w:p>
    <w:p w:rsidR="005158B6" w:rsidRPr="005158B6" w:rsidRDefault="005158B6" w:rsidP="005158B6">
      <w:pPr>
        <w:spacing w:before="180" w:after="180" w:line="240" w:lineRule="auto"/>
        <w:ind w:firstLine="360"/>
        <w:rPr>
          <w:rFonts w:ascii="Andalus" w:eastAsia="Times New Roman" w:hAnsi="Andalus" w:cs="Andalus"/>
          <w:color w:val="111111"/>
          <w:sz w:val="32"/>
          <w:szCs w:val="32"/>
          <w:lang w:eastAsia="ru-RU"/>
        </w:rPr>
      </w:pP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Человека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при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гололёде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подстерегают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две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опасности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-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или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сам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поскользнёшься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и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упадёшь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,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или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на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тебя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упадут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(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или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наедут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).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При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падении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у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людей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могут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быть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переломы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костей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рук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и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ног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,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травмы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головы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,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сотрясение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или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ушиб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головного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мозга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,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ушибы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таза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.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В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такой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"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ледяной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"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период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400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человек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из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1000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получают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травмы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и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обращаются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за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медицинской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помощью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>.</w:t>
      </w:r>
    </w:p>
    <w:p w:rsidR="005158B6" w:rsidRPr="005158B6" w:rsidRDefault="005158B6" w:rsidP="005158B6">
      <w:pPr>
        <w:spacing w:after="0" w:line="240" w:lineRule="auto"/>
        <w:ind w:firstLine="360"/>
        <w:rPr>
          <w:rFonts w:ascii="Andalus" w:eastAsia="Times New Roman" w:hAnsi="Andalus" w:cs="Andalus"/>
          <w:color w:val="111111"/>
          <w:sz w:val="32"/>
          <w:szCs w:val="32"/>
          <w:lang w:eastAsia="ru-RU"/>
        </w:rPr>
      </w:pPr>
      <w:r w:rsidRPr="005158B6">
        <w:rPr>
          <w:rFonts w:ascii="Arial" w:eastAsia="Times New Roman" w:hAnsi="Arial" w:cs="Andalus"/>
          <w:b/>
          <w:bCs/>
          <w:color w:val="111111"/>
          <w:sz w:val="32"/>
          <w:szCs w:val="32"/>
          <w:lang w:eastAsia="ru-RU"/>
        </w:rPr>
        <w:t>Чтобы</w:t>
      </w:r>
      <w:r w:rsidRPr="005158B6">
        <w:rPr>
          <w:rFonts w:ascii="Andalus" w:eastAsia="Times New Roman" w:hAnsi="Andalus" w:cs="Andalus"/>
          <w:b/>
          <w:bCs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b/>
          <w:bCs/>
          <w:color w:val="111111"/>
          <w:sz w:val="32"/>
          <w:szCs w:val="32"/>
          <w:lang w:eastAsia="ru-RU"/>
        </w:rPr>
        <w:t>не</w:t>
      </w:r>
      <w:r w:rsidRPr="005158B6">
        <w:rPr>
          <w:rFonts w:ascii="Andalus" w:eastAsia="Times New Roman" w:hAnsi="Andalus" w:cs="Andalus"/>
          <w:b/>
          <w:bCs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b/>
          <w:bCs/>
          <w:color w:val="111111"/>
          <w:sz w:val="32"/>
          <w:szCs w:val="32"/>
          <w:lang w:eastAsia="ru-RU"/>
        </w:rPr>
        <w:t>попасть</w:t>
      </w:r>
      <w:r w:rsidRPr="005158B6">
        <w:rPr>
          <w:rFonts w:ascii="Andalus" w:eastAsia="Times New Roman" w:hAnsi="Andalus" w:cs="Andalus"/>
          <w:b/>
          <w:bCs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b/>
          <w:bCs/>
          <w:color w:val="111111"/>
          <w:sz w:val="32"/>
          <w:szCs w:val="32"/>
          <w:lang w:eastAsia="ru-RU"/>
        </w:rPr>
        <w:t>в</w:t>
      </w:r>
      <w:r w:rsidRPr="005158B6">
        <w:rPr>
          <w:rFonts w:ascii="Andalus" w:eastAsia="Times New Roman" w:hAnsi="Andalus" w:cs="Andalus"/>
          <w:b/>
          <w:bCs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b/>
          <w:bCs/>
          <w:color w:val="111111"/>
          <w:sz w:val="32"/>
          <w:szCs w:val="32"/>
          <w:lang w:eastAsia="ru-RU"/>
        </w:rPr>
        <w:t>число</w:t>
      </w:r>
      <w:r w:rsidRPr="005158B6">
        <w:rPr>
          <w:rFonts w:ascii="Andalus" w:eastAsia="Times New Roman" w:hAnsi="Andalus" w:cs="Andalus"/>
          <w:b/>
          <w:bCs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b/>
          <w:bCs/>
          <w:color w:val="111111"/>
          <w:sz w:val="32"/>
          <w:szCs w:val="32"/>
          <w:lang w:eastAsia="ru-RU"/>
        </w:rPr>
        <w:t>пострадавших</w:t>
      </w:r>
      <w:r w:rsidRPr="005158B6">
        <w:rPr>
          <w:rFonts w:ascii="Andalus" w:eastAsia="Times New Roman" w:hAnsi="Andalus" w:cs="Andalus"/>
          <w:b/>
          <w:bCs/>
          <w:color w:val="111111"/>
          <w:sz w:val="32"/>
          <w:szCs w:val="32"/>
          <w:lang w:eastAsia="ru-RU"/>
        </w:rPr>
        <w:t xml:space="preserve">, </w:t>
      </w:r>
      <w:r w:rsidRPr="005158B6">
        <w:rPr>
          <w:rFonts w:ascii="Arial" w:eastAsia="Times New Roman" w:hAnsi="Arial" w:cs="Andalus"/>
          <w:b/>
          <w:bCs/>
          <w:color w:val="111111"/>
          <w:sz w:val="32"/>
          <w:szCs w:val="32"/>
          <w:lang w:eastAsia="ru-RU"/>
        </w:rPr>
        <w:t>надо</w:t>
      </w:r>
      <w:r w:rsidRPr="005158B6">
        <w:rPr>
          <w:rFonts w:ascii="Andalus" w:eastAsia="Times New Roman" w:hAnsi="Andalus" w:cs="Andalus"/>
          <w:b/>
          <w:bCs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b/>
          <w:bCs/>
          <w:color w:val="111111"/>
          <w:sz w:val="32"/>
          <w:szCs w:val="32"/>
          <w:lang w:eastAsia="ru-RU"/>
        </w:rPr>
        <w:t>выполнять</w:t>
      </w:r>
      <w:r w:rsidRPr="005158B6">
        <w:rPr>
          <w:rFonts w:ascii="Andalus" w:eastAsia="Times New Roman" w:hAnsi="Andalus" w:cs="Andalus"/>
          <w:b/>
          <w:bCs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b/>
          <w:bCs/>
          <w:color w:val="111111"/>
          <w:sz w:val="32"/>
          <w:szCs w:val="32"/>
          <w:lang w:eastAsia="ru-RU"/>
        </w:rPr>
        <w:t>следующие</w:t>
      </w:r>
      <w:r w:rsidRPr="005158B6">
        <w:rPr>
          <w:rFonts w:ascii="Andalus" w:eastAsia="Times New Roman" w:hAnsi="Andalus" w:cs="Andalus"/>
          <w:b/>
          <w:bCs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b/>
          <w:bCs/>
          <w:color w:val="111111"/>
          <w:sz w:val="32"/>
          <w:szCs w:val="32"/>
          <w:lang w:eastAsia="ru-RU"/>
        </w:rPr>
        <w:t>правила</w:t>
      </w:r>
      <w:r w:rsidRPr="005158B6">
        <w:rPr>
          <w:rFonts w:ascii="Andalus" w:eastAsia="Times New Roman" w:hAnsi="Andalus" w:cs="Andalus"/>
          <w:b/>
          <w:bCs/>
          <w:color w:val="111111"/>
          <w:sz w:val="32"/>
          <w:szCs w:val="32"/>
          <w:lang w:eastAsia="ru-RU"/>
        </w:rPr>
        <w:t>:</w:t>
      </w:r>
    </w:p>
    <w:p w:rsidR="005158B6" w:rsidRDefault="005158B6" w:rsidP="005158B6">
      <w:pPr>
        <w:spacing w:after="0" w:line="240" w:lineRule="auto"/>
        <w:ind w:firstLine="360"/>
        <w:rPr>
          <w:rFonts w:eastAsia="Times New Roman" w:cs="Andalus"/>
          <w:b/>
          <w:bCs/>
          <w:color w:val="111111"/>
          <w:sz w:val="32"/>
          <w:szCs w:val="32"/>
          <w:lang w:eastAsia="ru-RU"/>
        </w:rPr>
      </w:pPr>
      <w:r w:rsidRPr="005158B6">
        <w:rPr>
          <w:rFonts w:ascii="Andalus" w:eastAsia="Times New Roman" w:hAnsi="Andalus" w:cs="Andalus"/>
          <w:b/>
          <w:bCs/>
          <w:color w:val="111111"/>
          <w:sz w:val="32"/>
          <w:szCs w:val="32"/>
          <w:lang w:eastAsia="ru-RU"/>
        </w:rPr>
        <w:t xml:space="preserve">1 </w:t>
      </w:r>
      <w:r>
        <w:rPr>
          <w:rFonts w:eastAsia="Times New Roman" w:cs="Andalus"/>
          <w:b/>
          <w:bCs/>
          <w:color w:val="111111"/>
          <w:sz w:val="32"/>
          <w:szCs w:val="32"/>
          <w:lang w:eastAsia="ru-RU"/>
        </w:rPr>
        <w:t xml:space="preserve">. </w:t>
      </w:r>
      <w:r w:rsidRPr="005158B6">
        <w:rPr>
          <w:rFonts w:ascii="Arial" w:eastAsia="Times New Roman" w:hAnsi="Arial" w:cs="Andalus"/>
          <w:b/>
          <w:bCs/>
          <w:color w:val="111111"/>
          <w:sz w:val="32"/>
          <w:szCs w:val="32"/>
          <w:lang w:eastAsia="ru-RU"/>
        </w:rPr>
        <w:t>Держите</w:t>
      </w:r>
      <w:r w:rsidRPr="005158B6">
        <w:rPr>
          <w:rFonts w:ascii="Andalus" w:eastAsia="Times New Roman" w:hAnsi="Andalus" w:cs="Andalus"/>
          <w:b/>
          <w:bCs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b/>
          <w:bCs/>
          <w:color w:val="111111"/>
          <w:sz w:val="32"/>
          <w:szCs w:val="32"/>
          <w:lang w:eastAsia="ru-RU"/>
        </w:rPr>
        <w:t>ребёнка</w:t>
      </w:r>
      <w:r w:rsidRPr="005158B6">
        <w:rPr>
          <w:rFonts w:ascii="Andalus" w:eastAsia="Times New Roman" w:hAnsi="Andalus" w:cs="Andalus"/>
          <w:b/>
          <w:bCs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b/>
          <w:bCs/>
          <w:color w:val="111111"/>
          <w:sz w:val="32"/>
          <w:szCs w:val="32"/>
          <w:lang w:eastAsia="ru-RU"/>
        </w:rPr>
        <w:t>за</w:t>
      </w:r>
      <w:r w:rsidRPr="005158B6">
        <w:rPr>
          <w:rFonts w:ascii="Andalus" w:eastAsia="Times New Roman" w:hAnsi="Andalus" w:cs="Andalus"/>
          <w:b/>
          <w:bCs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b/>
          <w:bCs/>
          <w:color w:val="111111"/>
          <w:sz w:val="32"/>
          <w:szCs w:val="32"/>
          <w:lang w:eastAsia="ru-RU"/>
        </w:rPr>
        <w:t>руку</w:t>
      </w:r>
      <w:r w:rsidRPr="005158B6">
        <w:rPr>
          <w:rFonts w:ascii="Andalus" w:eastAsia="Times New Roman" w:hAnsi="Andalus" w:cs="Andalus"/>
          <w:b/>
          <w:bCs/>
          <w:color w:val="111111"/>
          <w:sz w:val="32"/>
          <w:szCs w:val="32"/>
          <w:lang w:eastAsia="ru-RU"/>
        </w:rPr>
        <w:t>.</w:t>
      </w:r>
    </w:p>
    <w:p w:rsidR="005158B6" w:rsidRPr="005158B6" w:rsidRDefault="005158B6" w:rsidP="005158B6">
      <w:pPr>
        <w:spacing w:after="0" w:line="240" w:lineRule="auto"/>
        <w:ind w:firstLine="360"/>
        <w:rPr>
          <w:rFonts w:eastAsia="Times New Roman" w:cs="Andalus"/>
          <w:color w:val="111111"/>
          <w:sz w:val="32"/>
          <w:szCs w:val="32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931670" cy="1287780"/>
            <wp:effectExtent l="19050" t="0" r="0" b="0"/>
            <wp:docPr id="2" name="Рисунок 8" descr="https://ic.pics.livejournal.com/vasilisa_rabova/87239799/3622/3622_origin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ic.pics.livejournal.com/vasilisa_rabova/87239799/3622/3622_original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3639" cy="12890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58B6" w:rsidRPr="005158B6" w:rsidRDefault="005158B6" w:rsidP="005158B6">
      <w:pPr>
        <w:spacing w:before="180" w:after="180" w:line="240" w:lineRule="auto"/>
        <w:ind w:firstLine="360"/>
        <w:rPr>
          <w:rFonts w:ascii="Andalus" w:eastAsia="Times New Roman" w:hAnsi="Andalus" w:cs="Andalus"/>
          <w:color w:val="111111"/>
          <w:sz w:val="32"/>
          <w:szCs w:val="32"/>
          <w:lang w:eastAsia="ru-RU"/>
        </w:rPr>
      </w:pP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Поведени</w:t>
      </w:r>
      <w:r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е</w:t>
      </w:r>
      <w:r w:rsidRPr="005158B6"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детей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порой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бывает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просто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непредсказуемым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,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ребёнок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может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внезапно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побежать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,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последствия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в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условиях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гололёда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могут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быть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очень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неприятными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.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Во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избежание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подобной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ситуации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лучше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всю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дорогу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не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отпускать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руку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ребёнка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.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А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перед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тем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,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как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собираетесь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на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улицу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,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регулярно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повторяйте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с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детьми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правила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безопасного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поведения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на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скользкой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дороге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-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не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бегать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,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не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толкаться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,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не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отпускать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proofErr w:type="spellStart"/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рукру</w:t>
      </w:r>
      <w:proofErr w:type="spellEnd"/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взрослого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>.</w:t>
      </w:r>
    </w:p>
    <w:p w:rsidR="005158B6" w:rsidRPr="005158B6" w:rsidRDefault="005158B6" w:rsidP="005158B6">
      <w:pPr>
        <w:spacing w:after="0" w:line="240" w:lineRule="auto"/>
        <w:ind w:firstLine="360"/>
        <w:rPr>
          <w:rFonts w:ascii="Andalus" w:eastAsia="Times New Roman" w:hAnsi="Andalus" w:cs="Andalus"/>
          <w:color w:val="111111"/>
          <w:sz w:val="32"/>
          <w:szCs w:val="32"/>
          <w:lang w:eastAsia="ru-RU"/>
        </w:rPr>
      </w:pPr>
      <w:r w:rsidRPr="005158B6">
        <w:rPr>
          <w:rFonts w:ascii="Andalus" w:eastAsia="Times New Roman" w:hAnsi="Andalus" w:cs="Andalus"/>
          <w:b/>
          <w:bCs/>
          <w:color w:val="111111"/>
          <w:sz w:val="32"/>
          <w:szCs w:val="32"/>
          <w:lang w:eastAsia="ru-RU"/>
        </w:rPr>
        <w:t xml:space="preserve">2 </w:t>
      </w:r>
      <w:r>
        <w:rPr>
          <w:rFonts w:eastAsia="Times New Roman" w:cs="Andalus"/>
          <w:b/>
          <w:bCs/>
          <w:color w:val="111111"/>
          <w:sz w:val="32"/>
          <w:szCs w:val="32"/>
          <w:lang w:eastAsia="ru-RU"/>
        </w:rPr>
        <w:t xml:space="preserve">. </w:t>
      </w:r>
      <w:r w:rsidRPr="005158B6">
        <w:rPr>
          <w:rFonts w:ascii="Arial" w:eastAsia="Times New Roman" w:hAnsi="Arial" w:cs="Andalus"/>
          <w:b/>
          <w:bCs/>
          <w:color w:val="111111"/>
          <w:sz w:val="32"/>
          <w:szCs w:val="32"/>
          <w:lang w:eastAsia="ru-RU"/>
        </w:rPr>
        <w:t>Не</w:t>
      </w:r>
      <w:r w:rsidRPr="005158B6">
        <w:rPr>
          <w:rFonts w:ascii="Andalus" w:eastAsia="Times New Roman" w:hAnsi="Andalus" w:cs="Andalus"/>
          <w:b/>
          <w:bCs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b/>
          <w:bCs/>
          <w:color w:val="111111"/>
          <w:sz w:val="32"/>
          <w:szCs w:val="32"/>
          <w:lang w:eastAsia="ru-RU"/>
        </w:rPr>
        <w:t>спешите</w:t>
      </w:r>
      <w:r w:rsidRPr="005158B6">
        <w:rPr>
          <w:rFonts w:ascii="Andalus" w:eastAsia="Times New Roman" w:hAnsi="Andalus" w:cs="Andalus"/>
          <w:b/>
          <w:bCs/>
          <w:color w:val="111111"/>
          <w:sz w:val="32"/>
          <w:szCs w:val="32"/>
          <w:lang w:eastAsia="ru-RU"/>
        </w:rPr>
        <w:t>.</w:t>
      </w:r>
    </w:p>
    <w:p w:rsidR="005158B6" w:rsidRPr="005158B6" w:rsidRDefault="005158B6" w:rsidP="005158B6">
      <w:pPr>
        <w:spacing w:before="180" w:after="180" w:line="240" w:lineRule="auto"/>
        <w:ind w:firstLine="360"/>
        <w:rPr>
          <w:rFonts w:ascii="Andalus" w:eastAsia="Times New Roman" w:hAnsi="Andalus" w:cs="Andalus"/>
          <w:color w:val="111111"/>
          <w:sz w:val="32"/>
          <w:szCs w:val="32"/>
          <w:lang w:eastAsia="ru-RU"/>
        </w:rPr>
      </w:pP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Никогда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не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надо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спешить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,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рассчитайте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время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движения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и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выйдите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заранее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.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Рекомендуется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передвигаться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мелкой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,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шаркающей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походкой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.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lastRenderedPageBreak/>
        <w:t>Чем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шире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шаг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,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тем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больше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вероятности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упасть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.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Бежать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и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догонять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уходящий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транспорт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,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тоже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не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стоит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.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Лучше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подождать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следующую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маршрутку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или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автобус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,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чем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получить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травму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>.</w:t>
      </w:r>
    </w:p>
    <w:p w:rsidR="005158B6" w:rsidRDefault="005158B6" w:rsidP="005158B6">
      <w:pPr>
        <w:spacing w:after="0" w:line="240" w:lineRule="auto"/>
        <w:ind w:firstLine="360"/>
        <w:rPr>
          <w:rFonts w:eastAsia="Times New Roman" w:cs="Andalus"/>
          <w:b/>
          <w:bCs/>
          <w:color w:val="111111"/>
          <w:sz w:val="32"/>
          <w:szCs w:val="32"/>
          <w:lang w:eastAsia="ru-RU"/>
        </w:rPr>
      </w:pPr>
      <w:r w:rsidRPr="005158B6">
        <w:rPr>
          <w:rFonts w:ascii="Andalus" w:eastAsia="Times New Roman" w:hAnsi="Andalus" w:cs="Andalus"/>
          <w:b/>
          <w:bCs/>
          <w:color w:val="111111"/>
          <w:sz w:val="32"/>
          <w:szCs w:val="32"/>
          <w:lang w:eastAsia="ru-RU"/>
        </w:rPr>
        <w:t>3</w:t>
      </w:r>
      <w:r>
        <w:rPr>
          <w:rFonts w:eastAsia="Times New Roman" w:cs="Andalus"/>
          <w:b/>
          <w:bCs/>
          <w:color w:val="111111"/>
          <w:sz w:val="32"/>
          <w:szCs w:val="32"/>
          <w:lang w:eastAsia="ru-RU"/>
        </w:rPr>
        <w:t xml:space="preserve">. </w:t>
      </w:r>
      <w:r w:rsidRPr="005158B6">
        <w:rPr>
          <w:rFonts w:ascii="Arial" w:eastAsia="Times New Roman" w:hAnsi="Arial" w:cs="Andalus"/>
          <w:b/>
          <w:bCs/>
          <w:color w:val="111111"/>
          <w:sz w:val="32"/>
          <w:szCs w:val="32"/>
          <w:lang w:eastAsia="ru-RU"/>
        </w:rPr>
        <w:t>Выбирайте</w:t>
      </w:r>
      <w:r w:rsidRPr="005158B6">
        <w:rPr>
          <w:rFonts w:ascii="Andalus" w:eastAsia="Times New Roman" w:hAnsi="Andalus" w:cs="Andalus"/>
          <w:b/>
          <w:bCs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b/>
          <w:bCs/>
          <w:color w:val="111111"/>
          <w:sz w:val="32"/>
          <w:szCs w:val="32"/>
          <w:lang w:eastAsia="ru-RU"/>
        </w:rPr>
        <w:t>безопасную</w:t>
      </w:r>
      <w:r w:rsidRPr="005158B6">
        <w:rPr>
          <w:rFonts w:ascii="Andalus" w:eastAsia="Times New Roman" w:hAnsi="Andalus" w:cs="Andalus"/>
          <w:b/>
          <w:bCs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b/>
          <w:bCs/>
          <w:color w:val="111111"/>
          <w:sz w:val="32"/>
          <w:szCs w:val="32"/>
          <w:lang w:eastAsia="ru-RU"/>
        </w:rPr>
        <w:t>обувь</w:t>
      </w:r>
      <w:r w:rsidRPr="005158B6">
        <w:rPr>
          <w:rFonts w:ascii="Andalus" w:eastAsia="Times New Roman" w:hAnsi="Andalus" w:cs="Andalus"/>
          <w:b/>
          <w:bCs/>
          <w:color w:val="111111"/>
          <w:sz w:val="32"/>
          <w:szCs w:val="32"/>
          <w:lang w:eastAsia="ru-RU"/>
        </w:rPr>
        <w:t>.</w:t>
      </w:r>
    </w:p>
    <w:p w:rsidR="005158B6" w:rsidRDefault="005158B6" w:rsidP="005158B6">
      <w:pPr>
        <w:spacing w:after="0" w:line="240" w:lineRule="auto"/>
        <w:ind w:firstLine="360"/>
        <w:rPr>
          <w:rFonts w:eastAsia="Times New Roman" w:cs="Andalus"/>
          <w:b/>
          <w:bCs/>
          <w:color w:val="111111"/>
          <w:sz w:val="32"/>
          <w:szCs w:val="32"/>
          <w:lang w:eastAsia="ru-RU"/>
        </w:rPr>
      </w:pPr>
    </w:p>
    <w:p w:rsidR="005158B6" w:rsidRPr="005158B6" w:rsidRDefault="005158B6" w:rsidP="005158B6">
      <w:pPr>
        <w:spacing w:after="0" w:line="240" w:lineRule="auto"/>
        <w:ind w:firstLine="360"/>
        <w:rPr>
          <w:rFonts w:eastAsia="Times New Roman" w:cs="Andalus"/>
          <w:color w:val="111111"/>
          <w:sz w:val="32"/>
          <w:szCs w:val="32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3028950" cy="2545080"/>
            <wp:effectExtent l="19050" t="0" r="0" b="0"/>
            <wp:docPr id="11" name="Рисунок 11" descr="http://www.slova.by/images/2021/01_January_2021/-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www.slova.by/images/2021/01_January_2021/-7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3074" cy="25485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58B6" w:rsidRPr="005158B6" w:rsidRDefault="005158B6" w:rsidP="005158B6">
      <w:pPr>
        <w:spacing w:before="180" w:after="180" w:line="240" w:lineRule="auto"/>
        <w:ind w:firstLine="360"/>
        <w:rPr>
          <w:rFonts w:ascii="Andalus" w:eastAsia="Times New Roman" w:hAnsi="Andalus" w:cs="Andalus"/>
          <w:color w:val="111111"/>
          <w:sz w:val="32"/>
          <w:szCs w:val="32"/>
          <w:lang w:eastAsia="ru-RU"/>
        </w:rPr>
      </w:pP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Взрослая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и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детская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обувь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должна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быть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не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только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proofErr w:type="spellStart"/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удобной</w:t>
      </w:r>
      <w:proofErr w:type="gramStart"/>
      <w:r>
        <w:rPr>
          <w:rFonts w:eastAsia="Times New Roman" w:cs="Andalus"/>
          <w:color w:val="111111"/>
          <w:sz w:val="32"/>
          <w:szCs w:val="32"/>
          <w:lang w:eastAsia="ru-RU"/>
        </w:rPr>
        <w:t>,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н</w:t>
      </w:r>
      <w:proofErr w:type="gramEnd"/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о</w:t>
      </w:r>
      <w:proofErr w:type="spellEnd"/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и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безопасной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.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В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гололедицу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лучше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носить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обувь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на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не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скользящей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каучуковой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или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другой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подошве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с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глубоким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"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протектором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".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При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ходьбе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по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скользкой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поверхности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следует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ступать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на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всю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подошву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,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слегка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расслабляя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при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этом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ноги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в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коленях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>.</w:t>
      </w:r>
    </w:p>
    <w:p w:rsidR="005158B6" w:rsidRPr="005158B6" w:rsidRDefault="005158B6" w:rsidP="005158B6">
      <w:pPr>
        <w:spacing w:after="0" w:line="240" w:lineRule="auto"/>
        <w:ind w:firstLine="360"/>
        <w:rPr>
          <w:rFonts w:ascii="Andalus" w:eastAsia="Times New Roman" w:hAnsi="Andalus" w:cs="Andalus"/>
          <w:color w:val="111111"/>
          <w:sz w:val="32"/>
          <w:szCs w:val="32"/>
          <w:lang w:eastAsia="ru-RU"/>
        </w:rPr>
      </w:pPr>
      <w:r w:rsidRPr="005158B6">
        <w:rPr>
          <w:rFonts w:ascii="Andalus" w:eastAsia="Times New Roman" w:hAnsi="Andalus" w:cs="Andalus"/>
          <w:b/>
          <w:bCs/>
          <w:color w:val="111111"/>
          <w:sz w:val="32"/>
          <w:szCs w:val="32"/>
          <w:lang w:eastAsia="ru-RU"/>
        </w:rPr>
        <w:t xml:space="preserve">4.  </w:t>
      </w:r>
      <w:r>
        <w:rPr>
          <w:rFonts w:eastAsia="Times New Roman" w:cs="Andalus"/>
          <w:b/>
          <w:bCs/>
          <w:color w:val="111111"/>
          <w:sz w:val="32"/>
          <w:szCs w:val="32"/>
          <w:lang w:eastAsia="ru-RU"/>
        </w:rPr>
        <w:t>В</w:t>
      </w:r>
      <w:r w:rsidRPr="005158B6">
        <w:rPr>
          <w:rFonts w:ascii="Arial" w:eastAsia="Times New Roman" w:hAnsi="Arial" w:cs="Andalus"/>
          <w:b/>
          <w:bCs/>
          <w:color w:val="111111"/>
          <w:sz w:val="32"/>
          <w:szCs w:val="32"/>
          <w:lang w:eastAsia="ru-RU"/>
        </w:rPr>
        <w:t>сегда</w:t>
      </w:r>
      <w:r w:rsidRPr="005158B6">
        <w:rPr>
          <w:rFonts w:ascii="Andalus" w:eastAsia="Times New Roman" w:hAnsi="Andalus" w:cs="Andalus"/>
          <w:b/>
          <w:bCs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b/>
          <w:bCs/>
          <w:color w:val="111111"/>
          <w:sz w:val="32"/>
          <w:szCs w:val="32"/>
          <w:lang w:eastAsia="ru-RU"/>
        </w:rPr>
        <w:t>смотрите</w:t>
      </w:r>
      <w:r w:rsidRPr="005158B6">
        <w:rPr>
          <w:rFonts w:ascii="Andalus" w:eastAsia="Times New Roman" w:hAnsi="Andalus" w:cs="Andalus"/>
          <w:b/>
          <w:bCs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b/>
          <w:bCs/>
          <w:color w:val="111111"/>
          <w:sz w:val="32"/>
          <w:szCs w:val="32"/>
          <w:lang w:eastAsia="ru-RU"/>
        </w:rPr>
        <w:t>под</w:t>
      </w:r>
      <w:r w:rsidRPr="005158B6">
        <w:rPr>
          <w:rFonts w:ascii="Andalus" w:eastAsia="Times New Roman" w:hAnsi="Andalus" w:cs="Andalus"/>
          <w:b/>
          <w:bCs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b/>
          <w:bCs/>
          <w:color w:val="111111"/>
          <w:sz w:val="32"/>
          <w:szCs w:val="32"/>
          <w:lang w:eastAsia="ru-RU"/>
        </w:rPr>
        <w:t>ноги</w:t>
      </w:r>
      <w:r w:rsidRPr="005158B6">
        <w:rPr>
          <w:rFonts w:ascii="Andalus" w:eastAsia="Times New Roman" w:hAnsi="Andalus" w:cs="Andalus"/>
          <w:b/>
          <w:bCs/>
          <w:color w:val="111111"/>
          <w:sz w:val="32"/>
          <w:szCs w:val="32"/>
          <w:lang w:eastAsia="ru-RU"/>
        </w:rPr>
        <w:t>.</w:t>
      </w:r>
    </w:p>
    <w:p w:rsidR="005158B6" w:rsidRPr="005158B6" w:rsidRDefault="005158B6" w:rsidP="005158B6">
      <w:pPr>
        <w:spacing w:before="180" w:after="180" w:line="240" w:lineRule="auto"/>
        <w:ind w:firstLine="360"/>
        <w:rPr>
          <w:rFonts w:ascii="Andalus" w:eastAsia="Times New Roman" w:hAnsi="Andalus" w:cs="Andalus"/>
          <w:color w:val="111111"/>
          <w:sz w:val="32"/>
          <w:szCs w:val="32"/>
          <w:lang w:eastAsia="ru-RU"/>
        </w:rPr>
      </w:pP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Под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ноги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всегда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надо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смотреть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,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а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в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гололёд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особенно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.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Скользкую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тропинку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или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ледяную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"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лужу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"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лучше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обойти</w:t>
      </w:r>
      <w:proofErr w:type="gramStart"/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>.</w:t>
      </w:r>
      <w:proofErr w:type="gramEnd"/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proofErr w:type="gramStart"/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т</w:t>
      </w:r>
      <w:proofErr w:type="gramEnd"/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акже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не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забывайте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смотреть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не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только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под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ноги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,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но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и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вверх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,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так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как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падающие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с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карнизов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домов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и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водосточных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труб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огромные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сосульки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и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куски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льда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каждую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зиму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уносят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несколько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человеческих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жизней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>.</w:t>
      </w:r>
    </w:p>
    <w:p w:rsidR="005158B6" w:rsidRDefault="005158B6" w:rsidP="005158B6">
      <w:pPr>
        <w:spacing w:after="0" w:line="240" w:lineRule="auto"/>
        <w:ind w:firstLine="360"/>
        <w:rPr>
          <w:rFonts w:eastAsia="Times New Roman" w:cs="Andalus"/>
          <w:b/>
          <w:bCs/>
          <w:color w:val="111111"/>
          <w:sz w:val="32"/>
          <w:szCs w:val="32"/>
          <w:lang w:eastAsia="ru-RU"/>
        </w:rPr>
      </w:pPr>
      <w:r w:rsidRPr="005158B6">
        <w:rPr>
          <w:rFonts w:ascii="Andalus" w:eastAsia="Times New Roman" w:hAnsi="Andalus" w:cs="Andalus"/>
          <w:b/>
          <w:bCs/>
          <w:color w:val="111111"/>
          <w:sz w:val="32"/>
          <w:szCs w:val="32"/>
          <w:lang w:eastAsia="ru-RU"/>
        </w:rPr>
        <w:t>5</w:t>
      </w:r>
      <w:r w:rsidR="00E36F0C">
        <w:rPr>
          <w:rFonts w:eastAsia="Times New Roman" w:cs="Andalus"/>
          <w:b/>
          <w:bCs/>
          <w:color w:val="111111"/>
          <w:sz w:val="32"/>
          <w:szCs w:val="32"/>
          <w:lang w:eastAsia="ru-RU"/>
        </w:rPr>
        <w:t>.</w:t>
      </w:r>
      <w:r w:rsidRPr="005158B6">
        <w:rPr>
          <w:rFonts w:ascii="Andalus" w:eastAsia="Times New Roman" w:hAnsi="Andalus" w:cs="Andalus"/>
          <w:b/>
          <w:bCs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b/>
          <w:bCs/>
          <w:color w:val="111111"/>
          <w:sz w:val="32"/>
          <w:szCs w:val="32"/>
          <w:lang w:eastAsia="ru-RU"/>
        </w:rPr>
        <w:t>Будьте</w:t>
      </w:r>
      <w:r w:rsidRPr="005158B6">
        <w:rPr>
          <w:rFonts w:ascii="Andalus" w:eastAsia="Times New Roman" w:hAnsi="Andalus" w:cs="Andalus"/>
          <w:b/>
          <w:bCs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b/>
          <w:bCs/>
          <w:color w:val="111111"/>
          <w:sz w:val="32"/>
          <w:szCs w:val="32"/>
          <w:lang w:eastAsia="ru-RU"/>
        </w:rPr>
        <w:t>предельно</w:t>
      </w:r>
      <w:r w:rsidRPr="005158B6">
        <w:rPr>
          <w:rFonts w:ascii="Andalus" w:eastAsia="Times New Roman" w:hAnsi="Andalus" w:cs="Andalus"/>
          <w:b/>
          <w:bCs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b/>
          <w:bCs/>
          <w:color w:val="111111"/>
          <w:sz w:val="32"/>
          <w:szCs w:val="32"/>
          <w:lang w:eastAsia="ru-RU"/>
        </w:rPr>
        <w:t>внимательными</w:t>
      </w:r>
      <w:r w:rsidRPr="005158B6">
        <w:rPr>
          <w:rFonts w:ascii="Andalus" w:eastAsia="Times New Roman" w:hAnsi="Andalus" w:cs="Andalus"/>
          <w:b/>
          <w:bCs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b/>
          <w:bCs/>
          <w:color w:val="111111"/>
          <w:sz w:val="32"/>
          <w:szCs w:val="32"/>
          <w:lang w:eastAsia="ru-RU"/>
        </w:rPr>
        <w:t>на</w:t>
      </w:r>
      <w:r w:rsidRPr="005158B6">
        <w:rPr>
          <w:rFonts w:ascii="Andalus" w:eastAsia="Times New Roman" w:hAnsi="Andalus" w:cs="Andalus"/>
          <w:b/>
          <w:bCs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b/>
          <w:bCs/>
          <w:color w:val="111111"/>
          <w:sz w:val="32"/>
          <w:szCs w:val="32"/>
          <w:lang w:eastAsia="ru-RU"/>
        </w:rPr>
        <w:t>проезжей</w:t>
      </w:r>
      <w:r w:rsidRPr="005158B6">
        <w:rPr>
          <w:rFonts w:ascii="Andalus" w:eastAsia="Times New Roman" w:hAnsi="Andalus" w:cs="Andalus"/>
          <w:b/>
          <w:bCs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b/>
          <w:bCs/>
          <w:color w:val="111111"/>
          <w:sz w:val="32"/>
          <w:szCs w:val="32"/>
          <w:lang w:eastAsia="ru-RU"/>
        </w:rPr>
        <w:t>части</w:t>
      </w:r>
      <w:r w:rsidRPr="005158B6">
        <w:rPr>
          <w:rFonts w:ascii="Andalus" w:eastAsia="Times New Roman" w:hAnsi="Andalus" w:cs="Andalus"/>
          <w:b/>
          <w:bCs/>
          <w:color w:val="111111"/>
          <w:sz w:val="32"/>
          <w:szCs w:val="32"/>
          <w:lang w:eastAsia="ru-RU"/>
        </w:rPr>
        <w:t>.</w:t>
      </w:r>
    </w:p>
    <w:p w:rsidR="005158B6" w:rsidRDefault="005158B6" w:rsidP="005158B6">
      <w:pPr>
        <w:spacing w:after="0" w:line="240" w:lineRule="auto"/>
        <w:ind w:firstLine="360"/>
        <w:rPr>
          <w:rFonts w:eastAsia="Times New Roman" w:cs="Andalus"/>
          <w:b/>
          <w:bCs/>
          <w:color w:val="111111"/>
          <w:sz w:val="32"/>
          <w:szCs w:val="32"/>
          <w:lang w:eastAsia="ru-RU"/>
        </w:rPr>
      </w:pPr>
    </w:p>
    <w:p w:rsidR="005158B6" w:rsidRPr="005158B6" w:rsidRDefault="00E36F0C" w:rsidP="005158B6">
      <w:pPr>
        <w:spacing w:after="0" w:line="240" w:lineRule="auto"/>
        <w:ind w:firstLine="360"/>
        <w:rPr>
          <w:rFonts w:eastAsia="Times New Roman" w:cs="Andalus"/>
          <w:color w:val="111111"/>
          <w:sz w:val="32"/>
          <w:szCs w:val="32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961337" cy="1790700"/>
            <wp:effectExtent l="19050" t="0" r="813" b="0"/>
            <wp:docPr id="14" name="Рисунок 14" descr="https://detkisuper.ru/wp-content/uploads/f/d/4/fd4e97f9e6e26fd8be9ec927a26f266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detkisuper.ru/wp-content/uploads/f/d/4/fd4e97f9e6e26fd8be9ec927a26f2661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234" cy="17915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58B6" w:rsidRPr="005158B6" w:rsidRDefault="005158B6" w:rsidP="005158B6">
      <w:pPr>
        <w:spacing w:before="180" w:after="180" w:line="240" w:lineRule="auto"/>
        <w:ind w:firstLine="360"/>
        <w:rPr>
          <w:rFonts w:ascii="Andalus" w:eastAsia="Times New Roman" w:hAnsi="Andalus" w:cs="Andalus"/>
          <w:color w:val="111111"/>
          <w:sz w:val="32"/>
          <w:szCs w:val="32"/>
          <w:lang w:eastAsia="ru-RU"/>
        </w:rPr>
      </w:pP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lastRenderedPageBreak/>
        <w:t xml:space="preserve">-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Не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торопитесь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,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и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тем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более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не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бегите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>.</w:t>
      </w:r>
    </w:p>
    <w:p w:rsidR="005158B6" w:rsidRPr="005158B6" w:rsidRDefault="005158B6" w:rsidP="005158B6">
      <w:pPr>
        <w:spacing w:before="180" w:after="180" w:line="240" w:lineRule="auto"/>
        <w:ind w:firstLine="360"/>
        <w:rPr>
          <w:rFonts w:ascii="Andalus" w:eastAsia="Times New Roman" w:hAnsi="Andalus" w:cs="Andalus"/>
          <w:color w:val="111111"/>
          <w:sz w:val="32"/>
          <w:szCs w:val="32"/>
          <w:lang w:eastAsia="ru-RU"/>
        </w:rPr>
      </w:pP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-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Старайтесь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обходить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все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места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с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наклонной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поверхностью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>.</w:t>
      </w:r>
    </w:p>
    <w:p w:rsidR="005158B6" w:rsidRPr="005158B6" w:rsidRDefault="005158B6" w:rsidP="005158B6">
      <w:pPr>
        <w:spacing w:before="180" w:after="180" w:line="240" w:lineRule="auto"/>
        <w:ind w:firstLine="360"/>
        <w:rPr>
          <w:rFonts w:ascii="Andalus" w:eastAsia="Times New Roman" w:hAnsi="Andalus" w:cs="Andalus"/>
          <w:color w:val="111111"/>
          <w:sz w:val="32"/>
          <w:szCs w:val="32"/>
          <w:lang w:eastAsia="ru-RU"/>
        </w:rPr>
      </w:pP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-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В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такие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дни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старайтесь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не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носить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тяжёлые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сумки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,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ведь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под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их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тяжестью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можно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упасть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и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получить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травму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>.</w:t>
      </w:r>
    </w:p>
    <w:p w:rsidR="005158B6" w:rsidRPr="005158B6" w:rsidRDefault="005158B6" w:rsidP="005158B6">
      <w:pPr>
        <w:spacing w:before="180" w:after="180" w:line="240" w:lineRule="auto"/>
        <w:ind w:firstLine="360"/>
        <w:rPr>
          <w:rFonts w:ascii="Andalus" w:eastAsia="Times New Roman" w:hAnsi="Andalus" w:cs="Andalus"/>
          <w:color w:val="111111"/>
          <w:sz w:val="32"/>
          <w:szCs w:val="32"/>
          <w:lang w:eastAsia="ru-RU"/>
        </w:rPr>
      </w:pP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-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Переходя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через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проезжую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часть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,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соблюдайте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правила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дорожного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движения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>.</w:t>
      </w:r>
    </w:p>
    <w:p w:rsidR="005158B6" w:rsidRPr="00E36F0C" w:rsidRDefault="005158B6" w:rsidP="00E36F0C">
      <w:pPr>
        <w:spacing w:before="180" w:after="180" w:line="240" w:lineRule="auto"/>
        <w:ind w:firstLine="360"/>
        <w:jc w:val="center"/>
        <w:rPr>
          <w:rFonts w:ascii="Andalus" w:eastAsia="Times New Roman" w:hAnsi="Andalus" w:cs="Andalus"/>
          <w:b/>
          <w:color w:val="C0504D" w:themeColor="accent2"/>
          <w:sz w:val="40"/>
          <w:szCs w:val="40"/>
          <w:lang w:eastAsia="ru-RU"/>
        </w:rPr>
      </w:pPr>
      <w:r w:rsidRPr="00E36F0C">
        <w:rPr>
          <w:rFonts w:ascii="Arial" w:eastAsia="Times New Roman" w:hAnsi="Arial" w:cs="Andalus"/>
          <w:b/>
          <w:color w:val="C0504D" w:themeColor="accent2"/>
          <w:sz w:val="40"/>
          <w:szCs w:val="40"/>
          <w:lang w:eastAsia="ru-RU"/>
        </w:rPr>
        <w:t>Помните</w:t>
      </w:r>
      <w:r w:rsidRPr="00E36F0C">
        <w:rPr>
          <w:rFonts w:ascii="Andalus" w:eastAsia="Times New Roman" w:hAnsi="Andalus" w:cs="Andalus"/>
          <w:b/>
          <w:color w:val="C0504D" w:themeColor="accent2"/>
          <w:sz w:val="40"/>
          <w:szCs w:val="40"/>
          <w:lang w:eastAsia="ru-RU"/>
        </w:rPr>
        <w:t xml:space="preserve">! </w:t>
      </w:r>
      <w:r w:rsidRPr="00E36F0C">
        <w:rPr>
          <w:rFonts w:ascii="Arial" w:eastAsia="Times New Roman" w:hAnsi="Arial" w:cs="Andalus"/>
          <w:b/>
          <w:color w:val="C0504D" w:themeColor="accent2"/>
          <w:sz w:val="40"/>
          <w:szCs w:val="40"/>
          <w:lang w:eastAsia="ru-RU"/>
        </w:rPr>
        <w:t>Проезжая</w:t>
      </w:r>
      <w:r w:rsidRPr="00E36F0C">
        <w:rPr>
          <w:rFonts w:ascii="Andalus" w:eastAsia="Times New Roman" w:hAnsi="Andalus" w:cs="Andalus"/>
          <w:b/>
          <w:color w:val="C0504D" w:themeColor="accent2"/>
          <w:sz w:val="40"/>
          <w:szCs w:val="40"/>
          <w:lang w:eastAsia="ru-RU"/>
        </w:rPr>
        <w:t xml:space="preserve"> </w:t>
      </w:r>
      <w:r w:rsidRPr="00E36F0C">
        <w:rPr>
          <w:rFonts w:ascii="Arial" w:eastAsia="Times New Roman" w:hAnsi="Arial" w:cs="Andalus"/>
          <w:b/>
          <w:color w:val="C0504D" w:themeColor="accent2"/>
          <w:sz w:val="40"/>
          <w:szCs w:val="40"/>
          <w:lang w:eastAsia="ru-RU"/>
        </w:rPr>
        <w:t>часть</w:t>
      </w:r>
      <w:r w:rsidRPr="00E36F0C">
        <w:rPr>
          <w:rFonts w:ascii="Andalus" w:eastAsia="Times New Roman" w:hAnsi="Andalus" w:cs="Andalus"/>
          <w:b/>
          <w:color w:val="C0504D" w:themeColor="accent2"/>
          <w:sz w:val="40"/>
          <w:szCs w:val="40"/>
          <w:lang w:eastAsia="ru-RU"/>
        </w:rPr>
        <w:t xml:space="preserve"> </w:t>
      </w:r>
      <w:r w:rsidRPr="00E36F0C">
        <w:rPr>
          <w:rFonts w:ascii="Arial" w:eastAsia="Times New Roman" w:hAnsi="Arial" w:cs="Andalus"/>
          <w:b/>
          <w:color w:val="C0504D" w:themeColor="accent2"/>
          <w:sz w:val="40"/>
          <w:szCs w:val="40"/>
          <w:lang w:eastAsia="ru-RU"/>
        </w:rPr>
        <w:t>скользкая</w:t>
      </w:r>
      <w:r w:rsidRPr="00E36F0C">
        <w:rPr>
          <w:rFonts w:ascii="Andalus" w:eastAsia="Times New Roman" w:hAnsi="Andalus" w:cs="Andalus"/>
          <w:b/>
          <w:color w:val="C0504D" w:themeColor="accent2"/>
          <w:sz w:val="40"/>
          <w:szCs w:val="40"/>
          <w:lang w:eastAsia="ru-RU"/>
        </w:rPr>
        <w:t xml:space="preserve"> </w:t>
      </w:r>
      <w:r w:rsidRPr="00E36F0C">
        <w:rPr>
          <w:rFonts w:ascii="Arial" w:eastAsia="Times New Roman" w:hAnsi="Arial" w:cs="Andalus"/>
          <w:b/>
          <w:color w:val="C0504D" w:themeColor="accent2"/>
          <w:sz w:val="40"/>
          <w:szCs w:val="40"/>
          <w:lang w:eastAsia="ru-RU"/>
        </w:rPr>
        <w:t>и</w:t>
      </w:r>
      <w:r w:rsidRPr="00E36F0C">
        <w:rPr>
          <w:rFonts w:ascii="Andalus" w:eastAsia="Times New Roman" w:hAnsi="Andalus" w:cs="Andalus"/>
          <w:b/>
          <w:color w:val="C0504D" w:themeColor="accent2"/>
          <w:sz w:val="40"/>
          <w:szCs w:val="40"/>
          <w:lang w:eastAsia="ru-RU"/>
        </w:rPr>
        <w:t xml:space="preserve"> </w:t>
      </w:r>
      <w:r w:rsidRPr="00E36F0C">
        <w:rPr>
          <w:rFonts w:ascii="Arial" w:eastAsia="Times New Roman" w:hAnsi="Arial" w:cs="Andalus"/>
          <w:b/>
          <w:color w:val="C0504D" w:themeColor="accent2"/>
          <w:sz w:val="40"/>
          <w:szCs w:val="40"/>
          <w:lang w:eastAsia="ru-RU"/>
        </w:rPr>
        <w:t>торможение</w:t>
      </w:r>
      <w:r w:rsidRPr="00E36F0C">
        <w:rPr>
          <w:rFonts w:ascii="Andalus" w:eastAsia="Times New Roman" w:hAnsi="Andalus" w:cs="Andalus"/>
          <w:b/>
          <w:color w:val="C0504D" w:themeColor="accent2"/>
          <w:sz w:val="40"/>
          <w:szCs w:val="40"/>
          <w:lang w:eastAsia="ru-RU"/>
        </w:rPr>
        <w:t xml:space="preserve"> </w:t>
      </w:r>
      <w:r w:rsidRPr="00E36F0C">
        <w:rPr>
          <w:rFonts w:ascii="Arial" w:eastAsia="Times New Roman" w:hAnsi="Arial" w:cs="Andalus"/>
          <w:b/>
          <w:color w:val="C0504D" w:themeColor="accent2"/>
          <w:sz w:val="40"/>
          <w:szCs w:val="40"/>
          <w:lang w:eastAsia="ru-RU"/>
        </w:rPr>
        <w:t>транспорта</w:t>
      </w:r>
      <w:r w:rsidRPr="00E36F0C">
        <w:rPr>
          <w:rFonts w:ascii="Andalus" w:eastAsia="Times New Roman" w:hAnsi="Andalus" w:cs="Andalus"/>
          <w:b/>
          <w:color w:val="C0504D" w:themeColor="accent2"/>
          <w:sz w:val="40"/>
          <w:szCs w:val="40"/>
          <w:lang w:eastAsia="ru-RU"/>
        </w:rPr>
        <w:t xml:space="preserve"> </w:t>
      </w:r>
      <w:r w:rsidRPr="00E36F0C">
        <w:rPr>
          <w:rFonts w:ascii="Arial" w:eastAsia="Times New Roman" w:hAnsi="Arial" w:cs="Andalus"/>
          <w:b/>
          <w:color w:val="C0504D" w:themeColor="accent2"/>
          <w:sz w:val="40"/>
          <w:szCs w:val="40"/>
          <w:lang w:eastAsia="ru-RU"/>
        </w:rPr>
        <w:t>затруднено</w:t>
      </w:r>
      <w:r w:rsidRPr="00E36F0C">
        <w:rPr>
          <w:rFonts w:ascii="Andalus" w:eastAsia="Times New Roman" w:hAnsi="Andalus" w:cs="Andalus"/>
          <w:b/>
          <w:color w:val="C0504D" w:themeColor="accent2"/>
          <w:sz w:val="40"/>
          <w:szCs w:val="40"/>
          <w:lang w:eastAsia="ru-RU"/>
        </w:rPr>
        <w:t xml:space="preserve">, </w:t>
      </w:r>
      <w:r w:rsidRPr="00E36F0C">
        <w:rPr>
          <w:rFonts w:ascii="Arial" w:eastAsia="Times New Roman" w:hAnsi="Arial" w:cs="Andalus"/>
          <w:b/>
          <w:color w:val="C0504D" w:themeColor="accent2"/>
          <w:sz w:val="40"/>
          <w:szCs w:val="40"/>
          <w:lang w:eastAsia="ru-RU"/>
        </w:rPr>
        <w:t>возможны</w:t>
      </w:r>
      <w:r w:rsidRPr="00E36F0C">
        <w:rPr>
          <w:rFonts w:ascii="Andalus" w:eastAsia="Times New Roman" w:hAnsi="Andalus" w:cs="Andalus"/>
          <w:b/>
          <w:color w:val="C0504D" w:themeColor="accent2"/>
          <w:sz w:val="40"/>
          <w:szCs w:val="40"/>
          <w:lang w:eastAsia="ru-RU"/>
        </w:rPr>
        <w:t xml:space="preserve"> </w:t>
      </w:r>
      <w:r w:rsidRPr="00E36F0C">
        <w:rPr>
          <w:rFonts w:ascii="Arial" w:eastAsia="Times New Roman" w:hAnsi="Arial" w:cs="Andalus"/>
          <w:b/>
          <w:color w:val="C0504D" w:themeColor="accent2"/>
          <w:sz w:val="40"/>
          <w:szCs w:val="40"/>
          <w:lang w:eastAsia="ru-RU"/>
        </w:rPr>
        <w:t>заносы</w:t>
      </w:r>
      <w:r w:rsidRPr="00E36F0C">
        <w:rPr>
          <w:rFonts w:ascii="Andalus" w:eastAsia="Times New Roman" w:hAnsi="Andalus" w:cs="Andalus"/>
          <w:b/>
          <w:color w:val="C0504D" w:themeColor="accent2"/>
          <w:sz w:val="40"/>
          <w:szCs w:val="40"/>
          <w:lang w:eastAsia="ru-RU"/>
        </w:rPr>
        <w:t>.</w:t>
      </w:r>
    </w:p>
    <w:p w:rsidR="005158B6" w:rsidRPr="00E36F0C" w:rsidRDefault="005158B6" w:rsidP="00E36F0C">
      <w:pPr>
        <w:spacing w:before="180" w:after="180" w:line="240" w:lineRule="auto"/>
        <w:ind w:firstLine="360"/>
        <w:jc w:val="center"/>
        <w:rPr>
          <w:rFonts w:ascii="Andalus" w:eastAsia="Times New Roman" w:hAnsi="Andalus" w:cs="Andalus"/>
          <w:b/>
          <w:color w:val="C0504D" w:themeColor="accent2"/>
          <w:sz w:val="40"/>
          <w:szCs w:val="40"/>
          <w:lang w:eastAsia="ru-RU"/>
        </w:rPr>
      </w:pPr>
      <w:r w:rsidRPr="00E36F0C">
        <w:rPr>
          <w:rFonts w:ascii="Arial" w:eastAsia="Times New Roman" w:hAnsi="Arial" w:cs="Andalus"/>
          <w:b/>
          <w:color w:val="C0504D" w:themeColor="accent2"/>
          <w:sz w:val="40"/>
          <w:szCs w:val="40"/>
          <w:lang w:eastAsia="ru-RU"/>
        </w:rPr>
        <w:t>Помните</w:t>
      </w:r>
      <w:r w:rsidRPr="00E36F0C">
        <w:rPr>
          <w:rFonts w:ascii="Andalus" w:eastAsia="Times New Roman" w:hAnsi="Andalus" w:cs="Andalus"/>
          <w:b/>
          <w:color w:val="C0504D" w:themeColor="accent2"/>
          <w:sz w:val="40"/>
          <w:szCs w:val="40"/>
          <w:lang w:eastAsia="ru-RU"/>
        </w:rPr>
        <w:t xml:space="preserve">! </w:t>
      </w:r>
      <w:r w:rsidRPr="00E36F0C">
        <w:rPr>
          <w:rFonts w:ascii="Arial" w:eastAsia="Times New Roman" w:hAnsi="Arial" w:cs="Andalus"/>
          <w:b/>
          <w:color w:val="C0504D" w:themeColor="accent2"/>
          <w:sz w:val="40"/>
          <w:szCs w:val="40"/>
          <w:lang w:eastAsia="ru-RU"/>
        </w:rPr>
        <w:t>Под</w:t>
      </w:r>
      <w:r w:rsidRPr="00E36F0C">
        <w:rPr>
          <w:rFonts w:ascii="Andalus" w:eastAsia="Times New Roman" w:hAnsi="Andalus" w:cs="Andalus"/>
          <w:b/>
          <w:color w:val="C0504D" w:themeColor="accent2"/>
          <w:sz w:val="40"/>
          <w:szCs w:val="40"/>
          <w:lang w:eastAsia="ru-RU"/>
        </w:rPr>
        <w:t xml:space="preserve"> </w:t>
      </w:r>
      <w:r w:rsidRPr="00E36F0C">
        <w:rPr>
          <w:rFonts w:ascii="Arial" w:eastAsia="Times New Roman" w:hAnsi="Arial" w:cs="Andalus"/>
          <w:b/>
          <w:color w:val="C0504D" w:themeColor="accent2"/>
          <w:sz w:val="40"/>
          <w:szCs w:val="40"/>
          <w:lang w:eastAsia="ru-RU"/>
        </w:rPr>
        <w:t>снегом</w:t>
      </w:r>
      <w:r w:rsidRPr="00E36F0C">
        <w:rPr>
          <w:rFonts w:ascii="Andalus" w:eastAsia="Times New Roman" w:hAnsi="Andalus" w:cs="Andalus"/>
          <w:b/>
          <w:color w:val="C0504D" w:themeColor="accent2"/>
          <w:sz w:val="40"/>
          <w:szCs w:val="40"/>
          <w:lang w:eastAsia="ru-RU"/>
        </w:rPr>
        <w:t xml:space="preserve"> </w:t>
      </w:r>
      <w:r w:rsidRPr="00E36F0C">
        <w:rPr>
          <w:rFonts w:ascii="Arial" w:eastAsia="Times New Roman" w:hAnsi="Arial" w:cs="Andalus"/>
          <w:b/>
          <w:color w:val="C0504D" w:themeColor="accent2"/>
          <w:sz w:val="40"/>
          <w:szCs w:val="40"/>
          <w:lang w:eastAsia="ru-RU"/>
        </w:rPr>
        <w:t>может</w:t>
      </w:r>
      <w:r w:rsidRPr="00E36F0C">
        <w:rPr>
          <w:rFonts w:ascii="Andalus" w:eastAsia="Times New Roman" w:hAnsi="Andalus" w:cs="Andalus"/>
          <w:b/>
          <w:color w:val="C0504D" w:themeColor="accent2"/>
          <w:sz w:val="40"/>
          <w:szCs w:val="40"/>
          <w:lang w:eastAsia="ru-RU"/>
        </w:rPr>
        <w:t xml:space="preserve"> </w:t>
      </w:r>
      <w:r w:rsidRPr="00E36F0C">
        <w:rPr>
          <w:rFonts w:ascii="Arial" w:eastAsia="Times New Roman" w:hAnsi="Arial" w:cs="Andalus"/>
          <w:b/>
          <w:color w:val="C0504D" w:themeColor="accent2"/>
          <w:sz w:val="40"/>
          <w:szCs w:val="40"/>
          <w:lang w:eastAsia="ru-RU"/>
        </w:rPr>
        <w:t>быть</w:t>
      </w:r>
      <w:r w:rsidRPr="00E36F0C">
        <w:rPr>
          <w:rFonts w:ascii="Andalus" w:eastAsia="Times New Roman" w:hAnsi="Andalus" w:cs="Andalus"/>
          <w:b/>
          <w:color w:val="C0504D" w:themeColor="accent2"/>
          <w:sz w:val="40"/>
          <w:szCs w:val="40"/>
          <w:lang w:eastAsia="ru-RU"/>
        </w:rPr>
        <w:t xml:space="preserve"> </w:t>
      </w:r>
      <w:r w:rsidRPr="00E36F0C">
        <w:rPr>
          <w:rFonts w:ascii="Arial" w:eastAsia="Times New Roman" w:hAnsi="Arial" w:cs="Andalus"/>
          <w:b/>
          <w:color w:val="C0504D" w:themeColor="accent2"/>
          <w:sz w:val="40"/>
          <w:szCs w:val="40"/>
          <w:lang w:eastAsia="ru-RU"/>
        </w:rPr>
        <w:t>лёд</w:t>
      </w:r>
      <w:r w:rsidRPr="00E36F0C">
        <w:rPr>
          <w:rFonts w:ascii="Andalus" w:eastAsia="Times New Roman" w:hAnsi="Andalus" w:cs="Andalus"/>
          <w:b/>
          <w:color w:val="C0504D" w:themeColor="accent2"/>
          <w:sz w:val="40"/>
          <w:szCs w:val="40"/>
          <w:lang w:eastAsia="ru-RU"/>
        </w:rPr>
        <w:t>.</w:t>
      </w:r>
    </w:p>
    <w:p w:rsidR="005158B6" w:rsidRPr="00E36F0C" w:rsidRDefault="005158B6" w:rsidP="00E36F0C">
      <w:pPr>
        <w:jc w:val="center"/>
        <w:rPr>
          <w:rFonts w:ascii="Andalus" w:hAnsi="Andalus" w:cs="Andalus"/>
          <w:b/>
          <w:color w:val="C0504D" w:themeColor="accent2"/>
          <w:sz w:val="40"/>
          <w:szCs w:val="40"/>
        </w:rPr>
      </w:pPr>
    </w:p>
    <w:p w:rsidR="005158B6" w:rsidRPr="005158B6" w:rsidRDefault="005158B6" w:rsidP="005158B6">
      <w:pPr>
        <w:rPr>
          <w:rFonts w:ascii="Andalus" w:hAnsi="Andalus" w:cs="Andalus"/>
          <w:sz w:val="32"/>
          <w:szCs w:val="32"/>
        </w:rPr>
      </w:pPr>
    </w:p>
    <w:p w:rsidR="00E641B4" w:rsidRPr="005158B6" w:rsidRDefault="00E641B4">
      <w:pPr>
        <w:rPr>
          <w:rFonts w:ascii="Andalus" w:hAnsi="Andalus" w:cs="Andalus"/>
          <w:sz w:val="32"/>
          <w:szCs w:val="32"/>
        </w:rPr>
      </w:pPr>
    </w:p>
    <w:sectPr w:rsidR="00E641B4" w:rsidRPr="005158B6" w:rsidSect="005158B6">
      <w:pgSz w:w="11906" w:h="16838"/>
      <w:pgMar w:top="284" w:right="424" w:bottom="142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158B6"/>
    <w:rsid w:val="005158B6"/>
    <w:rsid w:val="00E36F0C"/>
    <w:rsid w:val="00E641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58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4</Pages>
  <Words>557</Words>
  <Characters>3176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3726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</dc:creator>
  <cp:lastModifiedBy>Иван</cp:lastModifiedBy>
  <cp:revision>1</cp:revision>
  <dcterms:created xsi:type="dcterms:W3CDTF">2022-11-13T05:43:00Z</dcterms:created>
  <dcterms:modified xsi:type="dcterms:W3CDTF">2022-11-13T05:57:00Z</dcterms:modified>
</cp:coreProperties>
</file>