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54" w:rsidRDefault="00474D54">
      <w:r w:rsidRPr="00474D54">
        <w:rPr>
          <w:noProof/>
          <w:lang w:eastAsia="ru-RU"/>
        </w:rPr>
        <w:drawing>
          <wp:inline distT="0" distB="0" distL="0" distR="0">
            <wp:extent cx="5940425" cy="479343"/>
            <wp:effectExtent l="19050" t="0" r="3175" b="0"/>
            <wp:docPr id="1" name="Рисунок 2" descr="E:\Program files\Microsoft Office 2007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gram files\Microsoft Office 2007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D54" w:rsidRDefault="00474D54"/>
    <w:p w:rsidR="00635CC7" w:rsidRDefault="00635CC7"/>
    <w:p w:rsidR="00635CC7" w:rsidRDefault="00635CC7"/>
    <w:p w:rsidR="00474D54" w:rsidRDefault="00474D54"/>
    <w:p w:rsidR="00474D54" w:rsidRDefault="00635CC7" w:rsidP="00474D54">
      <w:pPr>
        <w:ind w:firstLine="567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 xml:space="preserve">Развитие </w:t>
      </w:r>
      <w:proofErr w:type="spellStart"/>
      <w:r w:rsidR="000C5592">
        <w:rPr>
          <w:rFonts w:ascii="Monotype Corsiva" w:hAnsi="Monotype Corsiva"/>
          <w:b/>
          <w:color w:val="FF0000"/>
          <w:sz w:val="72"/>
          <w:szCs w:val="72"/>
        </w:rPr>
        <w:t>креативности</w:t>
      </w:r>
      <w:proofErr w:type="spellEnd"/>
      <w:r w:rsidR="000C5592">
        <w:rPr>
          <w:rFonts w:ascii="Monotype Corsiva" w:hAnsi="Monotype Corsiva"/>
          <w:b/>
          <w:color w:val="FF0000"/>
          <w:sz w:val="72"/>
          <w:szCs w:val="72"/>
        </w:rPr>
        <w:t xml:space="preserve"> у детей дошкольного возраста</w:t>
      </w:r>
      <w:r>
        <w:rPr>
          <w:rFonts w:ascii="Monotype Corsiva" w:hAnsi="Monotype Corsiva"/>
          <w:b/>
          <w:color w:val="FF0000"/>
          <w:sz w:val="72"/>
          <w:szCs w:val="72"/>
        </w:rPr>
        <w:t xml:space="preserve"> </w:t>
      </w:r>
      <w:r w:rsidR="000C5592">
        <w:rPr>
          <w:rFonts w:ascii="Monotype Corsiva" w:hAnsi="Monotype Corsiva"/>
          <w:b/>
          <w:color w:val="FF0000"/>
          <w:sz w:val="72"/>
          <w:szCs w:val="72"/>
        </w:rPr>
        <w:t>в художественно-творческой деятельности</w:t>
      </w:r>
    </w:p>
    <w:p w:rsidR="00474D54" w:rsidRDefault="00474D54" w:rsidP="00474D54">
      <w:pPr>
        <w:ind w:firstLine="567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635CC7" w:rsidRDefault="00635CC7" w:rsidP="00474D54">
      <w:pPr>
        <w:ind w:firstLine="567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474D54" w:rsidRPr="00B77E58" w:rsidRDefault="00474D54" w:rsidP="00474D54">
      <w:pPr>
        <w:ind w:firstLine="567"/>
        <w:jc w:val="right"/>
        <w:rPr>
          <w:rFonts w:ascii="Monotype Corsiva" w:hAnsi="Monotype Corsiva"/>
          <w:b/>
          <w:color w:val="002060"/>
          <w:sz w:val="72"/>
          <w:szCs w:val="72"/>
        </w:rPr>
      </w:pPr>
      <w:r>
        <w:rPr>
          <w:rFonts w:ascii="Monotype Corsiva" w:hAnsi="Monotype Corsiva"/>
          <w:b/>
          <w:color w:val="002060"/>
          <w:sz w:val="72"/>
          <w:szCs w:val="72"/>
        </w:rPr>
        <w:t xml:space="preserve">Автор: </w:t>
      </w:r>
      <w:proofErr w:type="spellStart"/>
      <w:r w:rsidRPr="00B77E58">
        <w:rPr>
          <w:rFonts w:ascii="Monotype Corsiva" w:hAnsi="Monotype Corsiva"/>
          <w:b/>
          <w:color w:val="002060"/>
          <w:sz w:val="72"/>
          <w:szCs w:val="72"/>
        </w:rPr>
        <w:t>Шаповалова</w:t>
      </w:r>
      <w:proofErr w:type="spellEnd"/>
      <w:r w:rsidRPr="00B77E58">
        <w:rPr>
          <w:rFonts w:ascii="Monotype Corsiva" w:hAnsi="Monotype Corsiva"/>
          <w:b/>
          <w:color w:val="002060"/>
          <w:sz w:val="72"/>
          <w:szCs w:val="72"/>
        </w:rPr>
        <w:t xml:space="preserve"> Л.М.</w:t>
      </w:r>
    </w:p>
    <w:p w:rsidR="00474D54" w:rsidRDefault="00474D54"/>
    <w:p w:rsidR="00474D54" w:rsidRDefault="00474D54"/>
    <w:p w:rsidR="00474D54" w:rsidRDefault="00474D54"/>
    <w:p w:rsidR="00474D54" w:rsidRDefault="00474D54"/>
    <w:p w:rsidR="00474D54" w:rsidRDefault="00474D54"/>
    <w:p w:rsidR="00474D54" w:rsidRDefault="00474D54"/>
    <w:p w:rsidR="00132018" w:rsidRDefault="00474D54">
      <w:r w:rsidRPr="00474D54">
        <w:rPr>
          <w:noProof/>
          <w:lang w:eastAsia="ru-RU"/>
        </w:rPr>
        <w:drawing>
          <wp:inline distT="0" distB="0" distL="0" distR="0">
            <wp:extent cx="5940425" cy="479343"/>
            <wp:effectExtent l="19050" t="0" r="3175" b="0"/>
            <wp:docPr id="2" name="Рисунок 2" descr="E:\Program files\Microsoft Office 2007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gram files\Microsoft Office 2007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4A8" w:rsidRDefault="00D634A8" w:rsidP="00D634A8">
      <w:pPr>
        <w:spacing w:after="0" w:line="360" w:lineRule="auto"/>
        <w:jc w:val="center"/>
        <w:rPr>
          <w:rFonts w:ascii="Monotype Corsiva" w:hAnsi="Monotype Corsiva"/>
          <w:b/>
          <w:color w:val="0070C0"/>
          <w:sz w:val="48"/>
          <w:szCs w:val="48"/>
        </w:rPr>
      </w:pPr>
      <w:r w:rsidRPr="00D634A8">
        <w:rPr>
          <w:rFonts w:ascii="Monotype Corsiva" w:hAnsi="Monotype Corsiva"/>
          <w:b/>
          <w:noProof/>
          <w:color w:val="0070C0"/>
          <w:sz w:val="48"/>
          <w:szCs w:val="48"/>
          <w:lang w:eastAsia="ru-RU"/>
        </w:rPr>
        <w:lastRenderedPageBreak/>
        <w:drawing>
          <wp:inline distT="0" distB="0" distL="0" distR="0">
            <wp:extent cx="5940425" cy="479343"/>
            <wp:effectExtent l="19050" t="0" r="3175" b="0"/>
            <wp:docPr id="4" name="Рисунок 2" descr="E:\Program files\Microsoft Office 2007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gram files\Microsoft Office 2007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E1C" w:rsidRDefault="00D76E1C" w:rsidP="00D76E1C">
      <w:pPr>
        <w:pStyle w:val="poem"/>
        <w:shd w:val="clear" w:color="auto" w:fill="FFFFFF"/>
        <w:ind w:left="508"/>
        <w:rPr>
          <w:rFonts w:ascii="Monotype Corsiva" w:hAnsi="Monotype Corsiva"/>
          <w:b/>
          <w:color w:val="0070C0"/>
          <w:sz w:val="48"/>
          <w:szCs w:val="48"/>
        </w:rPr>
      </w:pPr>
    </w:p>
    <w:p w:rsidR="00D76E1C" w:rsidRDefault="00D76E1C" w:rsidP="00D76E1C">
      <w:pPr>
        <w:pStyle w:val="poem"/>
        <w:shd w:val="clear" w:color="auto" w:fill="FFFFFF"/>
        <w:ind w:left="508"/>
        <w:rPr>
          <w:rFonts w:ascii="Monotype Corsiva" w:hAnsi="Monotype Corsiva"/>
          <w:b/>
          <w:color w:val="0070C0"/>
          <w:sz w:val="48"/>
          <w:szCs w:val="48"/>
        </w:rPr>
      </w:pPr>
    </w:p>
    <w:p w:rsidR="00D76E1C" w:rsidRPr="00045BD9" w:rsidRDefault="00D76E1C" w:rsidP="00D76E1C">
      <w:pPr>
        <w:pStyle w:val="poem"/>
        <w:shd w:val="clear" w:color="auto" w:fill="FFFFFF"/>
        <w:ind w:left="508"/>
        <w:rPr>
          <w:rFonts w:ascii="Monotype Corsiva" w:hAnsi="Monotype Corsiva"/>
          <w:b/>
          <w:color w:val="0070C0"/>
          <w:sz w:val="72"/>
          <w:szCs w:val="72"/>
        </w:rPr>
      </w:pPr>
      <w:r w:rsidRPr="00045BD9">
        <w:rPr>
          <w:rFonts w:ascii="Monotype Corsiva" w:hAnsi="Monotype Corsiva"/>
          <w:b/>
          <w:color w:val="0070C0"/>
          <w:sz w:val="72"/>
          <w:szCs w:val="72"/>
        </w:rPr>
        <w:t>У каждого из нас</w:t>
      </w:r>
    </w:p>
    <w:p w:rsidR="00D76E1C" w:rsidRPr="00045BD9" w:rsidRDefault="00D76E1C" w:rsidP="00D76E1C">
      <w:pPr>
        <w:pStyle w:val="poem"/>
        <w:shd w:val="clear" w:color="auto" w:fill="FFFFFF"/>
        <w:ind w:left="508"/>
        <w:rPr>
          <w:rFonts w:ascii="Monotype Corsiva" w:hAnsi="Monotype Corsiva"/>
          <w:b/>
          <w:color w:val="0070C0"/>
          <w:sz w:val="72"/>
          <w:szCs w:val="72"/>
        </w:rPr>
      </w:pPr>
      <w:r w:rsidRPr="00045BD9">
        <w:rPr>
          <w:rFonts w:ascii="Monotype Corsiva" w:hAnsi="Monotype Corsiva"/>
          <w:b/>
          <w:color w:val="0070C0"/>
          <w:sz w:val="72"/>
          <w:szCs w:val="72"/>
        </w:rPr>
        <w:br/>
        <w:t>Внутри талант таится</w:t>
      </w:r>
    </w:p>
    <w:p w:rsidR="00D76E1C" w:rsidRPr="00045BD9" w:rsidRDefault="00D76E1C" w:rsidP="00D76E1C">
      <w:pPr>
        <w:pStyle w:val="poem"/>
        <w:shd w:val="clear" w:color="auto" w:fill="FFFFFF"/>
        <w:ind w:left="508"/>
        <w:rPr>
          <w:rFonts w:ascii="Monotype Corsiva" w:hAnsi="Monotype Corsiva"/>
          <w:b/>
          <w:color w:val="0070C0"/>
          <w:sz w:val="72"/>
          <w:szCs w:val="72"/>
        </w:rPr>
      </w:pPr>
      <w:r w:rsidRPr="00045BD9">
        <w:rPr>
          <w:rFonts w:ascii="Monotype Corsiva" w:hAnsi="Monotype Corsiva"/>
          <w:b/>
          <w:color w:val="0070C0"/>
          <w:sz w:val="72"/>
          <w:szCs w:val="72"/>
        </w:rPr>
        <w:br/>
        <w:t>И очень важно в детстве</w:t>
      </w:r>
    </w:p>
    <w:p w:rsidR="00D76E1C" w:rsidRPr="00045BD9" w:rsidRDefault="00D76E1C" w:rsidP="00D76E1C">
      <w:pPr>
        <w:pStyle w:val="poem"/>
        <w:shd w:val="clear" w:color="auto" w:fill="FFFFFF"/>
        <w:ind w:left="508"/>
        <w:rPr>
          <w:rFonts w:ascii="Monotype Corsiva" w:hAnsi="Monotype Corsiva"/>
          <w:b/>
          <w:color w:val="0070C0"/>
          <w:sz w:val="72"/>
          <w:szCs w:val="72"/>
        </w:rPr>
      </w:pPr>
      <w:r w:rsidRPr="00045BD9">
        <w:rPr>
          <w:rFonts w:ascii="Monotype Corsiva" w:hAnsi="Monotype Corsiva"/>
          <w:b/>
          <w:color w:val="0070C0"/>
          <w:sz w:val="72"/>
          <w:szCs w:val="72"/>
        </w:rPr>
        <w:br/>
        <w:t>Дать ему раскрыться.</w:t>
      </w:r>
    </w:p>
    <w:p w:rsidR="00D76E1C" w:rsidRDefault="00D76E1C" w:rsidP="00D634A8">
      <w:pPr>
        <w:spacing w:after="0" w:line="360" w:lineRule="auto"/>
        <w:jc w:val="right"/>
        <w:rPr>
          <w:rFonts w:ascii="Monotype Corsiva" w:hAnsi="Monotype Corsiva"/>
          <w:b/>
          <w:color w:val="0070C0"/>
          <w:sz w:val="48"/>
          <w:szCs w:val="48"/>
        </w:rPr>
      </w:pPr>
    </w:p>
    <w:p w:rsidR="00D76E1C" w:rsidRDefault="00D76E1C" w:rsidP="00D634A8">
      <w:pPr>
        <w:spacing w:after="0" w:line="360" w:lineRule="auto"/>
        <w:jc w:val="right"/>
        <w:rPr>
          <w:rFonts w:ascii="Monotype Corsiva" w:hAnsi="Monotype Corsiva"/>
          <w:b/>
          <w:color w:val="0070C0"/>
          <w:sz w:val="48"/>
          <w:szCs w:val="48"/>
        </w:rPr>
      </w:pPr>
    </w:p>
    <w:p w:rsidR="00D76E1C" w:rsidRPr="00045BD9" w:rsidRDefault="00D76E1C" w:rsidP="00D634A8">
      <w:pPr>
        <w:spacing w:after="0" w:line="360" w:lineRule="auto"/>
        <w:jc w:val="right"/>
        <w:rPr>
          <w:rFonts w:ascii="Monotype Corsiva" w:hAnsi="Monotype Corsiva"/>
          <w:b/>
          <w:color w:val="0070C0"/>
          <w:sz w:val="56"/>
          <w:szCs w:val="56"/>
        </w:rPr>
      </w:pPr>
      <w:r w:rsidRPr="00045BD9">
        <w:rPr>
          <w:rFonts w:ascii="Monotype Corsiva" w:hAnsi="Monotype Corsiva"/>
          <w:b/>
          <w:color w:val="0070C0"/>
          <w:sz w:val="56"/>
          <w:szCs w:val="56"/>
        </w:rPr>
        <w:t>Т.Л.Мирончик</w:t>
      </w:r>
    </w:p>
    <w:p w:rsidR="00D76E1C" w:rsidRDefault="00D76E1C" w:rsidP="00D634A8">
      <w:pPr>
        <w:spacing w:after="0" w:line="360" w:lineRule="auto"/>
        <w:jc w:val="right"/>
        <w:rPr>
          <w:rFonts w:ascii="Monotype Corsiva" w:hAnsi="Monotype Corsiva"/>
          <w:b/>
          <w:color w:val="0070C0"/>
          <w:sz w:val="48"/>
          <w:szCs w:val="48"/>
        </w:rPr>
      </w:pPr>
    </w:p>
    <w:p w:rsidR="00D634A8" w:rsidRDefault="00D634A8" w:rsidP="00D634A8">
      <w:pPr>
        <w:spacing w:after="0" w:line="360" w:lineRule="auto"/>
        <w:jc w:val="right"/>
        <w:rPr>
          <w:rFonts w:ascii="Monotype Corsiva" w:hAnsi="Monotype Corsiva"/>
          <w:b/>
          <w:color w:val="0070C0"/>
          <w:sz w:val="48"/>
          <w:szCs w:val="48"/>
        </w:rPr>
      </w:pPr>
      <w:r w:rsidRPr="00D634A8">
        <w:rPr>
          <w:rFonts w:ascii="Monotype Corsiva" w:hAnsi="Monotype Corsiva"/>
          <w:b/>
          <w:noProof/>
          <w:color w:val="0070C0"/>
          <w:sz w:val="48"/>
          <w:szCs w:val="48"/>
          <w:lang w:eastAsia="ru-RU"/>
        </w:rPr>
        <w:drawing>
          <wp:inline distT="0" distB="0" distL="0" distR="0">
            <wp:extent cx="5940425" cy="479343"/>
            <wp:effectExtent l="19050" t="0" r="3175" b="0"/>
            <wp:docPr id="3" name="Рисунок 2" descr="E:\Program files\Microsoft Office 2007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gram files\Microsoft Office 2007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E1C" w:rsidRDefault="00D76E1C" w:rsidP="00D634A8">
      <w:pPr>
        <w:spacing w:after="0" w:line="360" w:lineRule="auto"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35CC7" w:rsidRPr="005B0E1E" w:rsidRDefault="005B0E1E" w:rsidP="005B0E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1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01B7" w:rsidRPr="008501B7" w:rsidRDefault="008501B7" w:rsidP="008501B7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8501B7">
        <w:rPr>
          <w:color w:val="000000"/>
          <w:sz w:val="28"/>
          <w:szCs w:val="28"/>
        </w:rPr>
        <w:t xml:space="preserve">Сегодня все больше внимания уделяется развитию творческих способностей, </w:t>
      </w:r>
      <w:proofErr w:type="spellStart"/>
      <w:r w:rsidRPr="008501B7">
        <w:rPr>
          <w:color w:val="000000"/>
          <w:sz w:val="28"/>
          <w:szCs w:val="28"/>
        </w:rPr>
        <w:t>креативности</w:t>
      </w:r>
      <w:proofErr w:type="spellEnd"/>
      <w:r w:rsidRPr="008501B7">
        <w:rPr>
          <w:color w:val="000000"/>
          <w:sz w:val="28"/>
          <w:szCs w:val="28"/>
        </w:rPr>
        <w:t xml:space="preserve"> ребенка дошкольного возраста. Э. </w:t>
      </w:r>
      <w:proofErr w:type="spellStart"/>
      <w:r w:rsidRPr="008501B7">
        <w:rPr>
          <w:color w:val="000000"/>
          <w:sz w:val="28"/>
          <w:szCs w:val="28"/>
        </w:rPr>
        <w:t>Фромм</w:t>
      </w:r>
      <w:proofErr w:type="spellEnd"/>
      <w:r w:rsidRPr="008501B7">
        <w:rPr>
          <w:color w:val="000000"/>
          <w:sz w:val="28"/>
          <w:szCs w:val="28"/>
        </w:rPr>
        <w:t xml:space="preserve"> сформулировал понятие </w:t>
      </w:r>
      <w:proofErr w:type="spellStart"/>
      <w:r w:rsidRPr="008501B7">
        <w:rPr>
          <w:color w:val="000000"/>
          <w:sz w:val="28"/>
          <w:szCs w:val="28"/>
        </w:rPr>
        <w:t>креативности</w:t>
      </w:r>
      <w:proofErr w:type="spellEnd"/>
      <w:r w:rsidRPr="008501B7">
        <w:rPr>
          <w:color w:val="000000"/>
          <w:sz w:val="28"/>
          <w:szCs w:val="28"/>
        </w:rPr>
        <w:t xml:space="preserve"> как </w:t>
      </w:r>
      <w:r w:rsidRPr="008501B7">
        <w:rPr>
          <w:rStyle w:val="a9"/>
          <w:bCs/>
          <w:i w:val="0"/>
          <w:color w:val="000000"/>
          <w:sz w:val="28"/>
          <w:szCs w:val="28"/>
        </w:rPr>
        <w:t>«способность ребенка, взрослого удивляться и познавать, умение находить решение в нестандартных ситуациях, нацеленность на открытие нового и способность к глубокому осознанию своего опыта»</w:t>
      </w:r>
      <w:r w:rsidRPr="008501B7">
        <w:rPr>
          <w:i/>
          <w:color w:val="000000"/>
          <w:sz w:val="28"/>
          <w:szCs w:val="28"/>
        </w:rPr>
        <w:t>.</w:t>
      </w:r>
    </w:p>
    <w:p w:rsidR="00635CC7" w:rsidRDefault="00635CC7" w:rsidP="00635CC7">
      <w:pPr>
        <w:spacing w:after="0" w:line="240" w:lineRule="auto"/>
        <w:jc w:val="both"/>
        <w:rPr>
          <w:sz w:val="28"/>
          <w:szCs w:val="28"/>
        </w:rPr>
      </w:pPr>
      <w:r w:rsidRPr="00635CC7">
        <w:rPr>
          <w:rFonts w:ascii="Times New Roman" w:eastAsia="Calibri" w:hAnsi="Times New Roman" w:cs="Times New Roman"/>
          <w:sz w:val="28"/>
          <w:szCs w:val="28"/>
        </w:rPr>
        <w:t>В условиях гуманистической образовательной тенденции творческое развитие личности рассматривается как  важнейшая задача, решение которой необходимо начинать с самого раннего возраста - дошкольного</w:t>
      </w:r>
      <w:r w:rsidRPr="00937AA1">
        <w:rPr>
          <w:rFonts w:ascii="Calibri" w:eastAsia="Calibri" w:hAnsi="Calibri" w:cs="Times New Roman"/>
          <w:sz w:val="28"/>
          <w:szCs w:val="28"/>
        </w:rPr>
        <w:t>.</w:t>
      </w:r>
    </w:p>
    <w:p w:rsidR="00635CC7" w:rsidRPr="00635CC7" w:rsidRDefault="00635CC7" w:rsidP="000B3EE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По мнению ученых, </w:t>
      </w:r>
      <w:proofErr w:type="spellStart"/>
      <w:r w:rsidRPr="00635CC7">
        <w:rPr>
          <w:rFonts w:ascii="Times New Roman" w:eastAsia="Calibri" w:hAnsi="Times New Roman" w:cs="Times New Roman"/>
          <w:sz w:val="28"/>
          <w:szCs w:val="28"/>
        </w:rPr>
        <w:t>сензитивным</w:t>
      </w:r>
      <w:proofErr w:type="spellEnd"/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 периодом для развития творческих способностей  является старший дошкольный возраст. Это период, когда меняется характер деятельности детей по сравнению с ранним детством, названный </w:t>
      </w:r>
      <w:proofErr w:type="spellStart"/>
      <w:r w:rsidRPr="00635CC7">
        <w:rPr>
          <w:rFonts w:ascii="Times New Roman" w:eastAsia="Calibri" w:hAnsi="Times New Roman" w:cs="Times New Roman"/>
          <w:sz w:val="28"/>
          <w:szCs w:val="28"/>
        </w:rPr>
        <w:t>Л.С.Выготским</w:t>
      </w:r>
      <w:proofErr w:type="spellEnd"/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 как переход к творческой деятельности. В старшем дошкольном возрасте, как отмечали </w:t>
      </w:r>
      <w:proofErr w:type="spellStart"/>
      <w:r w:rsidRPr="00635CC7">
        <w:rPr>
          <w:rFonts w:ascii="Times New Roman" w:eastAsia="Calibri" w:hAnsi="Times New Roman" w:cs="Times New Roman"/>
          <w:sz w:val="28"/>
          <w:szCs w:val="28"/>
        </w:rPr>
        <w:t>Л.А.Венгер</w:t>
      </w:r>
      <w:proofErr w:type="spellEnd"/>
      <w:r w:rsidRPr="00635CC7">
        <w:rPr>
          <w:rFonts w:ascii="Times New Roman" w:eastAsia="Calibri" w:hAnsi="Times New Roman" w:cs="Times New Roman"/>
          <w:sz w:val="28"/>
          <w:szCs w:val="28"/>
        </w:rPr>
        <w:t>, Н.А.Ветлугина, В.С.Мухина, проявляется избирательный интерес к содержанию самостоятельной деятельности. Дети уже способны мотивировать свой выбор, их увлекает содержание, идея, они умеют оценивать сделанное.  В этот возрастной период интенсивно развиваются такие стороны лич</w:t>
      </w:r>
      <w:r w:rsidR="000B3EE7">
        <w:rPr>
          <w:rFonts w:ascii="Times New Roman" w:hAnsi="Times New Roman" w:cs="Times New Roman"/>
          <w:sz w:val="28"/>
          <w:szCs w:val="28"/>
        </w:rPr>
        <w:t>ности, которые во многом опреде</w:t>
      </w:r>
      <w:r w:rsidRPr="00635CC7">
        <w:rPr>
          <w:rFonts w:ascii="Times New Roman" w:eastAsia="Calibri" w:hAnsi="Times New Roman" w:cs="Times New Roman"/>
          <w:sz w:val="28"/>
          <w:szCs w:val="28"/>
        </w:rPr>
        <w:t xml:space="preserve">ляют творческую активность ребёнка. </w:t>
      </w:r>
    </w:p>
    <w:p w:rsidR="00635CC7" w:rsidRDefault="00635CC7" w:rsidP="000B3E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CC7">
        <w:rPr>
          <w:rFonts w:ascii="Times New Roman" w:eastAsia="Calibri" w:hAnsi="Times New Roman" w:cs="Times New Roman"/>
          <w:sz w:val="28"/>
          <w:szCs w:val="28"/>
        </w:rPr>
        <w:tab/>
        <w:t>По определению Б.Т. Лихачёва, для творческого развития ребёнка особое значение имеет система продуктивной деятельности, создающая возможности для экспериментирования, дающая право на собственное мнение и ошибку.</w:t>
      </w:r>
    </w:p>
    <w:p w:rsidR="000B3EE7" w:rsidRDefault="000B3EE7" w:rsidP="000B3E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3EE7" w:rsidRDefault="000B3EE7" w:rsidP="007F16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EE7">
        <w:rPr>
          <w:rFonts w:ascii="Times New Roman" w:eastAsia="Calibri" w:hAnsi="Times New Roman" w:cs="Times New Roman"/>
          <w:sz w:val="28"/>
          <w:szCs w:val="28"/>
        </w:rPr>
        <w:t>Реализация в образовательной практике ДОУ педагогического творческого проекта «</w:t>
      </w:r>
      <w:r w:rsidR="008501B7">
        <w:rPr>
          <w:rFonts w:ascii="Times New Roman" w:eastAsia="Calibri" w:hAnsi="Times New Roman" w:cs="Times New Roman"/>
          <w:sz w:val="28"/>
          <w:szCs w:val="28"/>
        </w:rPr>
        <w:t>Радуга Детства</w:t>
      </w:r>
      <w:r w:rsidRPr="000B3EE7">
        <w:rPr>
          <w:rFonts w:ascii="Times New Roman" w:eastAsia="Calibri" w:hAnsi="Times New Roman" w:cs="Times New Roman"/>
          <w:sz w:val="28"/>
          <w:szCs w:val="28"/>
        </w:rPr>
        <w:t>», является ярким примером интегрированного взаимодействия  в области  художественно-эстетического, социально-личностного и познавательно-речевого развития детей. Содержание деятельности внутри проекта осуществлялось на интеграции образовательных областей, их содержания и видов детской деятельности: игровой, коммуникативной, трудовой, познавательно–исследовательской, продуктивной, музыкально–художественной, чтения и восприятия художественной литературы.</w:t>
      </w:r>
    </w:p>
    <w:p w:rsidR="000B3EE7" w:rsidRPr="000B3EE7" w:rsidRDefault="000B3EE7" w:rsidP="007F163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D7A">
        <w:rPr>
          <w:rFonts w:ascii="Times New Roman" w:eastAsia="Calibri" w:hAnsi="Times New Roman" w:cs="Times New Roman"/>
          <w:i/>
          <w:sz w:val="28"/>
          <w:szCs w:val="28"/>
        </w:rPr>
        <w:t>Целью</w:t>
      </w:r>
      <w:r w:rsidRPr="000B3EE7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проекта «</w:t>
      </w:r>
      <w:r w:rsidR="008501B7">
        <w:rPr>
          <w:rFonts w:ascii="Times New Roman" w:eastAsia="Calibri" w:hAnsi="Times New Roman" w:cs="Times New Roman"/>
          <w:sz w:val="28"/>
          <w:szCs w:val="28"/>
        </w:rPr>
        <w:t>Радуга Детства</w:t>
      </w:r>
      <w:r w:rsidRPr="000B3EE7">
        <w:rPr>
          <w:rFonts w:ascii="Times New Roman" w:eastAsia="Calibri" w:hAnsi="Times New Roman" w:cs="Times New Roman"/>
          <w:sz w:val="28"/>
          <w:szCs w:val="28"/>
        </w:rPr>
        <w:t xml:space="preserve">» является развитие творческих способностей дошкольников через вовлечение детей и взрослых в качестве полноправных участников целенаправленного педагогического процесса, в ходе которого у детей будет сформирована потребность преобразовывать и видоизменять имеющиеся знания, умения и навыки из </w:t>
      </w:r>
      <w:r w:rsidRPr="000B3EE7">
        <w:rPr>
          <w:rFonts w:ascii="Times New Roman" w:eastAsia="Calibri" w:hAnsi="Times New Roman" w:cs="Times New Roman"/>
          <w:sz w:val="28"/>
          <w:szCs w:val="28"/>
        </w:rPr>
        <w:lastRenderedPageBreak/>
        <w:t>области художественно-изобразительной и конструктивно</w:t>
      </w:r>
      <w:r w:rsidR="008501B7">
        <w:rPr>
          <w:rFonts w:ascii="Times New Roman" w:eastAsia="Calibri" w:hAnsi="Times New Roman" w:cs="Times New Roman"/>
          <w:sz w:val="28"/>
          <w:szCs w:val="28"/>
        </w:rPr>
        <w:t>й деятельности</w:t>
      </w:r>
      <w:r w:rsidRPr="000B3E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B3EE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B3EE7">
        <w:rPr>
          <w:rFonts w:ascii="Times New Roman" w:eastAsia="Calibri" w:hAnsi="Times New Roman" w:cs="Times New Roman"/>
          <w:sz w:val="28"/>
          <w:szCs w:val="28"/>
        </w:rPr>
        <w:t xml:space="preserve"> своих творческих </w:t>
      </w:r>
      <w:proofErr w:type="spellStart"/>
      <w:r w:rsidRPr="000B3EE7">
        <w:rPr>
          <w:rFonts w:ascii="Times New Roman" w:eastAsia="Calibri" w:hAnsi="Times New Roman" w:cs="Times New Roman"/>
          <w:sz w:val="28"/>
          <w:szCs w:val="28"/>
        </w:rPr>
        <w:t>дизайн-проектах</w:t>
      </w:r>
      <w:proofErr w:type="spellEnd"/>
      <w:r w:rsidRPr="000B3E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1F9B" w:rsidRDefault="000B3EE7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>Реализация цели проекта  проходила</w:t>
      </w:r>
      <w:r w:rsidR="00DF1F9B" w:rsidRPr="00DF1F9B">
        <w:rPr>
          <w:rFonts w:ascii="Times New Roman" w:hAnsi="Times New Roman" w:cs="Times New Roman"/>
          <w:sz w:val="28"/>
          <w:szCs w:val="28"/>
        </w:rPr>
        <w:t xml:space="preserve"> через решение следующих </w:t>
      </w:r>
      <w:r w:rsidR="00DF1F9B" w:rsidRPr="00FE5D7A">
        <w:rPr>
          <w:rFonts w:ascii="Times New Roman" w:hAnsi="Times New Roman" w:cs="Times New Roman"/>
          <w:i/>
          <w:sz w:val="28"/>
          <w:szCs w:val="28"/>
        </w:rPr>
        <w:t>задач</w:t>
      </w:r>
      <w:r w:rsidR="00DF1F9B" w:rsidRPr="00DF1F9B">
        <w:rPr>
          <w:rFonts w:ascii="Times New Roman" w:hAnsi="Times New Roman" w:cs="Times New Roman"/>
          <w:sz w:val="28"/>
          <w:szCs w:val="28"/>
        </w:rPr>
        <w:t>:</w:t>
      </w:r>
    </w:p>
    <w:p w:rsidR="00DF1F9B" w:rsidRPr="00DF1F9B" w:rsidRDefault="000B3EE7" w:rsidP="007F1637">
      <w:pPr>
        <w:pStyle w:val="a5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>создать атмосферу эмоционального благополучия, доверительного общения в процессе взаимодействия всех участников проекта;</w:t>
      </w:r>
    </w:p>
    <w:p w:rsidR="00DF1F9B" w:rsidRPr="00DF1F9B" w:rsidRDefault="000B3EE7" w:rsidP="007F1637">
      <w:pPr>
        <w:pStyle w:val="a5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организовать интересную содержательную жизнь ребёнка в ДОУ и семье; </w:t>
      </w:r>
    </w:p>
    <w:p w:rsidR="00DF1F9B" w:rsidRPr="008501B7" w:rsidRDefault="000B3EE7" w:rsidP="007F1637">
      <w:pPr>
        <w:pStyle w:val="a5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>обеспечить личностную  траекторию развития каждого ребёнка  с учётом индивидуальных возможностей, творческих интересов, базовых знаний, умений и навыков;</w:t>
      </w:r>
    </w:p>
    <w:p w:rsidR="008501B7" w:rsidRDefault="008501B7" w:rsidP="007F1637">
      <w:pPr>
        <w:pStyle w:val="aa"/>
        <w:numPr>
          <w:ilvl w:val="0"/>
          <w:numId w:val="3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</w:t>
      </w:r>
      <w:r w:rsidRPr="00310A48">
        <w:rPr>
          <w:rFonts w:ascii="Times New Roman" w:hAnsi="Times New Roman"/>
          <w:sz w:val="26"/>
          <w:szCs w:val="26"/>
        </w:rPr>
        <w:t>особствовать раскрытию творческого потенциала детей через использование нетрадиционных приемов изобразительной деятельности.</w:t>
      </w:r>
    </w:p>
    <w:p w:rsidR="007F1637" w:rsidRPr="00310A48" w:rsidRDefault="007F1637" w:rsidP="007F1637">
      <w:pPr>
        <w:pStyle w:val="aa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DF1F9B" w:rsidRPr="008501B7" w:rsidRDefault="00DF1F9B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1B7">
        <w:rPr>
          <w:rFonts w:ascii="Times New Roman" w:eastAsia="Calibri" w:hAnsi="Times New Roman" w:cs="Times New Roman"/>
          <w:sz w:val="28"/>
          <w:szCs w:val="28"/>
        </w:rPr>
        <w:t xml:space="preserve">При разработке проекта педагогический коллектив опирался на </w:t>
      </w:r>
      <w:r w:rsidRPr="00FE5D7A">
        <w:rPr>
          <w:rFonts w:ascii="Times New Roman" w:eastAsia="Calibri" w:hAnsi="Times New Roman" w:cs="Times New Roman"/>
          <w:i/>
          <w:sz w:val="28"/>
          <w:szCs w:val="28"/>
        </w:rPr>
        <w:t>принципы</w:t>
      </w:r>
      <w:r w:rsidRPr="008501B7">
        <w:rPr>
          <w:rFonts w:ascii="Times New Roman" w:eastAsia="Calibri" w:hAnsi="Times New Roman" w:cs="Times New Roman"/>
          <w:sz w:val="28"/>
          <w:szCs w:val="28"/>
        </w:rPr>
        <w:t xml:space="preserve"> гуманистической педагогики: </w:t>
      </w:r>
    </w:p>
    <w:p w:rsidR="00DF1F9B" w:rsidRDefault="00DF1F9B" w:rsidP="007F163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развития, ориентирующий на создание каждому ребёнку условий, в которых он мог бы максимально реализовать себя; </w:t>
      </w:r>
    </w:p>
    <w:p w:rsidR="00DF1F9B" w:rsidRDefault="00DF1F9B" w:rsidP="007F163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природосообразности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воспитания, подразумевающий понимание врожденных черт ребёнка, учет его возрастных и индивидуальных особенностей; </w:t>
      </w:r>
    </w:p>
    <w:p w:rsidR="00DF1F9B" w:rsidRDefault="00DF1F9B" w:rsidP="007F163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>психологической комфортности, обеспечивающей ребёнку состояние психологического благополучия;</w:t>
      </w:r>
    </w:p>
    <w:p w:rsidR="00DF1F9B" w:rsidRDefault="00DF1F9B" w:rsidP="007F163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взаимодействия, предполагающий взаимную активность всех субъектов воспитательного процесса в системах: «ребёно</w:t>
      </w:r>
      <w:proofErr w:type="gramStart"/>
      <w:r w:rsidRPr="00DF1F9B">
        <w:rPr>
          <w:rFonts w:ascii="Times New Roman" w:eastAsia="Calibri" w:hAnsi="Times New Roman" w:cs="Times New Roman"/>
          <w:sz w:val="28"/>
          <w:szCs w:val="28"/>
        </w:rPr>
        <w:t>к-</w:t>
      </w:r>
      <w:proofErr w:type="gram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педагог», «родители-ребёнок», «педагог-родители»; </w:t>
      </w:r>
    </w:p>
    <w:p w:rsidR="00DF1F9B" w:rsidRDefault="00DF1F9B" w:rsidP="007F163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формирование деятельности, направленной на обучение ребёнка не навыкам, а умению ставить цель и реализовать её; </w:t>
      </w:r>
    </w:p>
    <w:p w:rsidR="00DF1F9B" w:rsidRDefault="00DF1F9B" w:rsidP="007F163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целенаправленности, </w:t>
      </w:r>
      <w:proofErr w:type="gramStart"/>
      <w:r w:rsidRPr="00DF1F9B">
        <w:rPr>
          <w:rFonts w:ascii="Times New Roman" w:eastAsia="Calibri" w:hAnsi="Times New Roman" w:cs="Times New Roman"/>
          <w:sz w:val="28"/>
          <w:szCs w:val="28"/>
        </w:rPr>
        <w:t>позволяющий</w:t>
      </w:r>
      <w:proofErr w:type="gram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чётко выделить цели и задачи, которые должны быть реализованы в ходе взаимодействия и сотрудничества между педагогом, детьми и родителями; </w:t>
      </w:r>
    </w:p>
    <w:p w:rsidR="00DF1F9B" w:rsidRDefault="00DF1F9B" w:rsidP="007F163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гуманизации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>, предполагает умение родителей и педагогов встать на позиции ребёнка, учитывать его точку зрения, вызывать положительные эмоции, видеть в ребёнке полноправного партнёра.</w:t>
      </w:r>
    </w:p>
    <w:p w:rsidR="00DF1F9B" w:rsidRPr="00DF1F9B" w:rsidRDefault="00DF1F9B" w:rsidP="007F163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>Проект разработан на основе примерной программы развития и воспитания д</w:t>
      </w:r>
      <w:r w:rsidR="007F1637">
        <w:rPr>
          <w:rFonts w:ascii="Times New Roman" w:eastAsia="Calibri" w:hAnsi="Times New Roman" w:cs="Times New Roman"/>
          <w:sz w:val="28"/>
          <w:szCs w:val="28"/>
        </w:rPr>
        <w:t xml:space="preserve">етей в детском саду «Детство», </w:t>
      </w: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согласно идеям </w:t>
      </w: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А.Э.Симоновского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, С.В. </w:t>
      </w: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Лелюх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, Т.А. </w:t>
      </w:r>
      <w:proofErr w:type="spellStart"/>
      <w:r w:rsidRPr="00DF1F9B">
        <w:rPr>
          <w:rFonts w:ascii="Times New Roman" w:eastAsia="Calibri" w:hAnsi="Times New Roman" w:cs="Times New Roman"/>
          <w:sz w:val="28"/>
          <w:szCs w:val="28"/>
        </w:rPr>
        <w:t>Сидорчук</w:t>
      </w:r>
      <w:proofErr w:type="spellEnd"/>
      <w:r w:rsidRPr="00DF1F9B">
        <w:rPr>
          <w:rFonts w:ascii="Times New Roman" w:eastAsia="Calibri" w:hAnsi="Times New Roman" w:cs="Times New Roman"/>
          <w:sz w:val="28"/>
          <w:szCs w:val="28"/>
        </w:rPr>
        <w:t>, Н.Н. Хоменко о развитии творческ</w:t>
      </w:r>
      <w:r w:rsidR="00834A84">
        <w:rPr>
          <w:rFonts w:ascii="Times New Roman" w:eastAsia="Calibri" w:hAnsi="Times New Roman" w:cs="Times New Roman"/>
          <w:sz w:val="28"/>
          <w:szCs w:val="28"/>
        </w:rPr>
        <w:t>ого мышления и воображения дош</w:t>
      </w:r>
      <w:r w:rsidRPr="00DF1F9B">
        <w:rPr>
          <w:rFonts w:ascii="Times New Roman" w:eastAsia="Calibri" w:hAnsi="Times New Roman" w:cs="Times New Roman"/>
          <w:sz w:val="28"/>
          <w:szCs w:val="28"/>
        </w:rPr>
        <w:t>кольников.</w:t>
      </w:r>
    </w:p>
    <w:p w:rsidR="007F1637" w:rsidRDefault="00DF1F9B" w:rsidP="007F163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Работа над проектом проходила в несколько этапов. На первом этапе взрослыми участниками проекта, родителями и педагогами, определялась цель проекта, осуществлялся поиск формы его реализации, разрабатывался план продвижения к цели. На втором этапе осуществлялась разработка </w:t>
      </w:r>
      <w:r w:rsidRPr="00DF1F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проекта, где </w:t>
      </w:r>
      <w:proofErr w:type="gramStart"/>
      <w:r w:rsidRPr="00DF1F9B">
        <w:rPr>
          <w:rFonts w:ascii="Times New Roman" w:eastAsia="Calibri" w:hAnsi="Times New Roman" w:cs="Times New Roman"/>
          <w:sz w:val="28"/>
          <w:szCs w:val="28"/>
        </w:rPr>
        <w:t>составлялась</w:t>
      </w:r>
      <w:proofErr w:type="gram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план-схема с включением различных видов детской деятельности, форм организации работы с детьми и другими участниками проекта, определялись пути и средства по организации предметно развивающей среды. На этом же этапе </w:t>
      </w:r>
      <w:r w:rsidR="007F1637">
        <w:rPr>
          <w:rFonts w:ascii="Times New Roman" w:eastAsia="Calibri" w:hAnsi="Times New Roman" w:cs="Times New Roman"/>
          <w:sz w:val="28"/>
          <w:szCs w:val="28"/>
        </w:rPr>
        <w:t>мной</w:t>
      </w: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была разработана программа студии дополнительного образования «</w:t>
      </w:r>
      <w:r w:rsidR="007F1637">
        <w:rPr>
          <w:rFonts w:ascii="Times New Roman" w:eastAsia="Calibri" w:hAnsi="Times New Roman" w:cs="Times New Roman"/>
          <w:sz w:val="28"/>
          <w:szCs w:val="28"/>
        </w:rPr>
        <w:t>Радуга</w:t>
      </w:r>
      <w:r w:rsidRPr="00DF1F9B">
        <w:rPr>
          <w:rFonts w:ascii="Times New Roman" w:eastAsia="Calibri" w:hAnsi="Times New Roman" w:cs="Times New Roman"/>
          <w:sz w:val="28"/>
          <w:szCs w:val="28"/>
        </w:rPr>
        <w:t>». Структурной особенностью программы является блочно-тематическое планирование содержания занятий</w:t>
      </w:r>
      <w:r w:rsidR="007F1637">
        <w:rPr>
          <w:rFonts w:ascii="Times New Roman" w:eastAsia="Calibri" w:hAnsi="Times New Roman" w:cs="Times New Roman"/>
          <w:sz w:val="28"/>
          <w:szCs w:val="28"/>
        </w:rPr>
        <w:t>.</w:t>
      </w: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0E1E" w:rsidRDefault="005B0E1E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sz w:val="28"/>
          <w:szCs w:val="28"/>
        </w:rPr>
        <w:t>Обеспечить интересную содержательную жизнь ребёнка в ДОУ и семье, возможно при  организации эстетически воспитывающей и развивающей среды. С учётом данного положения, при составлении перспективного плана реализации проекта, всё содержание работы было распределено по следующим направлениям: взаимодействие с детьми; организация предметно-развивающей среды; взаимодействие педагогов и родителей воспитанников; взаимодействие с преподавателями детской школы искусств.</w:t>
      </w:r>
    </w:p>
    <w:p w:rsidR="00DF1F9B" w:rsidRDefault="005B0E1E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E1E">
        <w:rPr>
          <w:rFonts w:ascii="Times New Roman" w:hAnsi="Times New Roman" w:cs="Times New Roman"/>
          <w:i/>
          <w:sz w:val="28"/>
          <w:szCs w:val="28"/>
        </w:rPr>
        <w:t xml:space="preserve"> Взаимодействие с детьми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1F9B" w:rsidRPr="00DF1F9B">
        <w:rPr>
          <w:rFonts w:ascii="Times New Roman" w:eastAsia="Calibri" w:hAnsi="Times New Roman" w:cs="Times New Roman"/>
          <w:sz w:val="28"/>
          <w:szCs w:val="28"/>
        </w:rPr>
        <w:t xml:space="preserve"> Процесс обучения детей осуществлялся через реализацию рабочей программы «</w:t>
      </w:r>
      <w:proofErr w:type="spellStart"/>
      <w:r w:rsidR="00FE5D7A">
        <w:rPr>
          <w:rFonts w:ascii="Times New Roman" w:eastAsia="Calibri" w:hAnsi="Times New Roman" w:cs="Times New Roman"/>
          <w:sz w:val="28"/>
          <w:szCs w:val="28"/>
        </w:rPr>
        <w:t>Мастерилкин</w:t>
      </w:r>
      <w:proofErr w:type="spellEnd"/>
      <w:r w:rsidR="00DF1F9B" w:rsidRPr="00DF1F9B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A12AD3">
        <w:rPr>
          <w:rFonts w:ascii="Times New Roman" w:eastAsia="Calibri" w:hAnsi="Times New Roman" w:cs="Times New Roman"/>
          <w:sz w:val="28"/>
          <w:szCs w:val="28"/>
        </w:rPr>
        <w:t>Игровые ситуации</w:t>
      </w:r>
      <w:r w:rsidR="00DF1F9B" w:rsidRPr="00DF1F9B">
        <w:rPr>
          <w:rFonts w:ascii="Times New Roman" w:eastAsia="Calibri" w:hAnsi="Times New Roman" w:cs="Times New Roman"/>
          <w:sz w:val="28"/>
          <w:szCs w:val="28"/>
        </w:rPr>
        <w:t xml:space="preserve"> строятся с учетом как </w:t>
      </w:r>
      <w:proofErr w:type="spellStart"/>
      <w:r w:rsidR="00DF1F9B" w:rsidRPr="00DF1F9B">
        <w:rPr>
          <w:rFonts w:ascii="Times New Roman" w:eastAsia="Calibri" w:hAnsi="Times New Roman" w:cs="Times New Roman"/>
          <w:sz w:val="28"/>
          <w:szCs w:val="28"/>
        </w:rPr>
        <w:t>общедидактических</w:t>
      </w:r>
      <w:proofErr w:type="spellEnd"/>
      <w:r w:rsidR="00DF1F9B" w:rsidRPr="00DF1F9B">
        <w:rPr>
          <w:rFonts w:ascii="Times New Roman" w:eastAsia="Calibri" w:hAnsi="Times New Roman" w:cs="Times New Roman"/>
          <w:sz w:val="28"/>
          <w:szCs w:val="28"/>
        </w:rPr>
        <w:t xml:space="preserve"> принципов (систематичности, последовательности, доступности, активности, развивающего и воспитывающего обучения), так и современных подходов к обучению (комплексный подход к решению задач, интеграция содержания разных областей знаний и деятельностей, личностно-ориентированное взаимодействие педагога с детьми).</w:t>
      </w:r>
    </w:p>
    <w:p w:rsidR="00DF1F9B" w:rsidRDefault="00DF1F9B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В зависимости от цели и источников получения информации в перспективном плане рабочей программы студии «Детский дизайн» запланированы занятия четырёх типов: </w:t>
      </w:r>
    </w:p>
    <w:p w:rsidR="00DF1F9B" w:rsidRDefault="00DF1F9B" w:rsidP="007F163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информационные занятия - на таких занятиях основной источник получения информации – взрослый. Информационные занятия проводятся с целью ознакомления детей с различными видами искусства; познавательные занятия-практикумы,  где дети усваивают новую информацию в процессе практической работы с различными материалами под руководством воспитателя; </w:t>
      </w:r>
    </w:p>
    <w:p w:rsidR="00DF1F9B" w:rsidRDefault="00DF1F9B" w:rsidP="007F163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занятия-эксперименты, на которых дети имеют возможность в рамках одного занятия получить представления о свойствах и качествах материалов, обобщенных способов действий. Занятия такого типа организуются в целях выявления особенностей  и возможностей материалов, выявление обобщённых способов действий до решения творческих задач. </w:t>
      </w:r>
    </w:p>
    <w:p w:rsidR="00DF1F9B" w:rsidRDefault="00DF1F9B" w:rsidP="007F163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Самостоятельное детское экспериментирование познавательного характера и формирование обобщённых способов создания продуктов побуждают детей «встраивать» присвоенные ранее способы в новые смысловые контексты; </w:t>
      </w:r>
    </w:p>
    <w:p w:rsidR="00DF1F9B" w:rsidRPr="00680827" w:rsidRDefault="00DF1F9B" w:rsidP="007F1637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творческие </w:t>
      </w:r>
      <w:r w:rsidR="00A12AD3">
        <w:rPr>
          <w:rFonts w:ascii="Times New Roman" w:eastAsia="Calibri" w:hAnsi="Times New Roman" w:cs="Times New Roman"/>
          <w:sz w:val="28"/>
          <w:szCs w:val="28"/>
        </w:rPr>
        <w:t>задания</w:t>
      </w:r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предусматривают совершенствование дошкольниками уже имеющихся ручных умений и навыков, преобразование   накопленных знаний при решении творческой задачи в процессе проектирования, которые подразделяются на 2 вида: дизайн-рукоделие, предполагающие изготовление плоскостных и объёмных изделий выполненных детьми на одном занятии; дизайн-проект - выполняется ребёнком индивидуально, в сотворчестве </w:t>
      </w:r>
      <w:proofErr w:type="gramStart"/>
      <w:r w:rsidRPr="00DF1F9B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DF1F9B">
        <w:rPr>
          <w:rFonts w:ascii="Times New Roman" w:eastAsia="Calibri" w:hAnsi="Times New Roman" w:cs="Times New Roman"/>
          <w:sz w:val="28"/>
          <w:szCs w:val="28"/>
        </w:rPr>
        <w:t xml:space="preserve"> взрослым или группой детей под руководством педагога в течение продолжительного времени.</w:t>
      </w:r>
    </w:p>
    <w:p w:rsidR="00680827" w:rsidRDefault="00680827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было поделено на 3 типа работ:</w:t>
      </w:r>
    </w:p>
    <w:p w:rsidR="00680827" w:rsidRPr="00680827" w:rsidRDefault="00680827" w:rsidP="007F1637">
      <w:pPr>
        <w:pStyle w:val="a5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08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тип работ –  плоскостной (аппликативно – графический) дизайн</w:t>
      </w:r>
    </w:p>
    <w:p w:rsidR="00044BCA" w:rsidRPr="00680827" w:rsidRDefault="006507A0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827">
        <w:rPr>
          <w:rFonts w:ascii="Times New Roman" w:hAnsi="Times New Roman" w:cs="Times New Roman"/>
          <w:sz w:val="28"/>
          <w:szCs w:val="28"/>
        </w:rPr>
        <w:t>Включает  рисунки, мозаики, силуэты (узорные, сюжетные, вырезные), гербарии, аппликации  из лоскутов</w:t>
      </w:r>
      <w:r w:rsidR="00A12AD3" w:rsidRPr="00680827">
        <w:rPr>
          <w:rFonts w:ascii="Times New Roman" w:hAnsi="Times New Roman" w:cs="Times New Roman"/>
          <w:sz w:val="28"/>
          <w:szCs w:val="28"/>
        </w:rPr>
        <w:t>,</w:t>
      </w:r>
      <w:r w:rsidRPr="00680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827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6808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0827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680827">
        <w:rPr>
          <w:rFonts w:ascii="Times New Roman" w:hAnsi="Times New Roman" w:cs="Times New Roman"/>
          <w:sz w:val="28"/>
          <w:szCs w:val="28"/>
        </w:rPr>
        <w:t>) и  т.п.</w:t>
      </w:r>
      <w:proofErr w:type="gramEnd"/>
      <w:r w:rsidRPr="00680827">
        <w:rPr>
          <w:rFonts w:ascii="Times New Roman" w:hAnsi="Times New Roman" w:cs="Times New Roman"/>
          <w:sz w:val="28"/>
          <w:szCs w:val="28"/>
        </w:rPr>
        <w:t xml:space="preserve"> Такие работы мы использовали в играх, в украшениях кукольной одежды, мини пространств и групповых помещений.</w:t>
      </w:r>
    </w:p>
    <w:p w:rsidR="00044BCA" w:rsidRPr="00680827" w:rsidRDefault="006507A0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27">
        <w:rPr>
          <w:rFonts w:ascii="Times New Roman" w:hAnsi="Times New Roman" w:cs="Times New Roman"/>
          <w:sz w:val="28"/>
          <w:szCs w:val="28"/>
        </w:rPr>
        <w:t>Используя  эту технику, дети могут  изготовить простые поделки: закладки для книг, поздравительные открытки, сувенирные обложки для книг, а также поработать над сложными изделиями (панно), которые можно помесить в рамочку и украсить им группу.</w:t>
      </w:r>
    </w:p>
    <w:p w:rsidR="006507A0" w:rsidRDefault="006507A0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827">
        <w:rPr>
          <w:rFonts w:ascii="Times New Roman" w:hAnsi="Times New Roman" w:cs="Times New Roman"/>
          <w:sz w:val="28"/>
          <w:szCs w:val="28"/>
        </w:rPr>
        <w:t>В данной технике были сделаны работы на тему: «Мои любимые и полезные фрукты».</w:t>
      </w:r>
    </w:p>
    <w:p w:rsidR="006507A0" w:rsidRPr="006507A0" w:rsidRDefault="006507A0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6507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тип – объёмный (предметно – декоративный) дизайн</w:t>
      </w:r>
      <w:r w:rsidRPr="006507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507A0" w:rsidRPr="006507A0" w:rsidRDefault="006507A0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507A0">
        <w:rPr>
          <w:rFonts w:ascii="Times New Roman" w:hAnsi="Times New Roman" w:cs="Times New Roman"/>
          <w:sz w:val="28"/>
          <w:szCs w:val="28"/>
        </w:rPr>
        <w:t>ключает игрушки – сувениры и художественные изделия из природных и искусственных материалов, бумажную пластику, оригами, произведения флористики, украшения для одежды, образцы сервировки стола и убранства помещений.</w:t>
      </w:r>
    </w:p>
    <w:p w:rsidR="006507A0" w:rsidRPr="006507A0" w:rsidRDefault="006507A0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AD3">
        <w:rPr>
          <w:rFonts w:ascii="Times New Roman" w:hAnsi="Times New Roman" w:cs="Times New Roman"/>
          <w:sz w:val="28"/>
          <w:szCs w:val="28"/>
        </w:rPr>
        <w:t xml:space="preserve">  В технике оригами были сделаны совместные работы</w:t>
      </w:r>
      <w:r w:rsidRPr="006507A0">
        <w:rPr>
          <w:rFonts w:ascii="Times New Roman" w:hAnsi="Times New Roman" w:cs="Times New Roman"/>
          <w:sz w:val="28"/>
          <w:szCs w:val="28"/>
        </w:rPr>
        <w:t xml:space="preserve"> «</w:t>
      </w:r>
      <w:r w:rsidR="00A12AD3">
        <w:rPr>
          <w:rFonts w:ascii="Times New Roman" w:hAnsi="Times New Roman" w:cs="Times New Roman"/>
          <w:sz w:val="28"/>
          <w:szCs w:val="28"/>
        </w:rPr>
        <w:t>Танец цветов к балету П.И.Чайковского «Щелкунчик»»</w:t>
      </w:r>
      <w:r w:rsidRPr="006507A0">
        <w:rPr>
          <w:rFonts w:ascii="Times New Roman" w:hAnsi="Times New Roman" w:cs="Times New Roman"/>
          <w:sz w:val="28"/>
          <w:szCs w:val="28"/>
        </w:rPr>
        <w:t xml:space="preserve">, оформлены альбомы: «Правила дорожного движения», «Животный мир», подарены поздравительные открытки к 23 февраля и 8 Марта.  </w:t>
      </w:r>
    </w:p>
    <w:p w:rsidR="006507A0" w:rsidRPr="006507A0" w:rsidRDefault="006507A0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7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6507A0">
        <w:rPr>
          <w:rFonts w:ascii="Calibri" w:eastAsia="+mn-ea" w:hAnsi="Calibri" w:cs="+mn-cs"/>
          <w:b/>
          <w:bCs/>
          <w:i/>
          <w:iCs/>
          <w:color w:val="FF0000"/>
          <w:kern w:val="24"/>
          <w:sz w:val="40"/>
          <w:szCs w:val="40"/>
          <w:lang w:eastAsia="ru-RU"/>
        </w:rPr>
        <w:t xml:space="preserve"> </w:t>
      </w:r>
      <w:r w:rsidRPr="006507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Третий тип – пространственный (декоративно  -  пространственный) </w:t>
      </w:r>
    </w:p>
    <w:p w:rsidR="00044BCA" w:rsidRPr="006507A0" w:rsidRDefault="006507A0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A0">
        <w:rPr>
          <w:rFonts w:ascii="Times New Roman" w:hAnsi="Times New Roman" w:cs="Times New Roman"/>
          <w:sz w:val="28"/>
          <w:szCs w:val="28"/>
        </w:rPr>
        <w:t xml:space="preserve">дизайн – аранжировки кукольного и игрового интерьера. Декорации и реквизит для кукольных и детских спектаклей, оформление зала к празднику, композиции из живых цветов и сухостоя, исполнение поделок в технике </w:t>
      </w:r>
      <w:proofErr w:type="spellStart"/>
      <w:r w:rsidRPr="006507A0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6507A0">
        <w:rPr>
          <w:rFonts w:ascii="Times New Roman" w:hAnsi="Times New Roman" w:cs="Times New Roman"/>
          <w:sz w:val="28"/>
          <w:szCs w:val="28"/>
        </w:rPr>
        <w:t>.</w:t>
      </w:r>
    </w:p>
    <w:p w:rsidR="00044BCA" w:rsidRPr="006507A0" w:rsidRDefault="006507A0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A0">
        <w:rPr>
          <w:rFonts w:ascii="Times New Roman" w:hAnsi="Times New Roman" w:cs="Times New Roman"/>
          <w:sz w:val="28"/>
          <w:szCs w:val="28"/>
        </w:rPr>
        <w:lastRenderedPageBreak/>
        <w:t xml:space="preserve">В технике </w:t>
      </w:r>
      <w:proofErr w:type="spellStart"/>
      <w:r w:rsidRPr="006507A0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6507A0">
        <w:rPr>
          <w:rFonts w:ascii="Times New Roman" w:hAnsi="Times New Roman" w:cs="Times New Roman"/>
          <w:sz w:val="28"/>
          <w:szCs w:val="28"/>
        </w:rPr>
        <w:t xml:space="preserve"> были оформлены групповые уголки на Новогоднюю тематику: «Весёлый Снеговик», «Лесная красавица»,</w:t>
      </w:r>
      <w:r w:rsidR="00A12AD3">
        <w:rPr>
          <w:rFonts w:ascii="Times New Roman" w:hAnsi="Times New Roman" w:cs="Times New Roman"/>
          <w:sz w:val="28"/>
          <w:szCs w:val="28"/>
        </w:rPr>
        <w:t xml:space="preserve"> </w:t>
      </w:r>
      <w:r w:rsidRPr="006507A0">
        <w:rPr>
          <w:rFonts w:ascii="Times New Roman" w:hAnsi="Times New Roman" w:cs="Times New Roman"/>
          <w:sz w:val="28"/>
          <w:szCs w:val="28"/>
        </w:rPr>
        <w:t>на городской  выставке «Пасхальный перезвон» групповая работа «Пасхальная курочка» была отмечена дипломом.</w:t>
      </w:r>
    </w:p>
    <w:p w:rsidR="00787D13" w:rsidRDefault="00787D13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Pr="002F02C0">
        <w:rPr>
          <w:rFonts w:ascii="Times New Roman" w:hAnsi="Times New Roman" w:cs="Times New Roman"/>
          <w:sz w:val="28"/>
          <w:szCs w:val="28"/>
        </w:rPr>
        <w:t xml:space="preserve">дложенный проект является вариативным, то есть при возникновении необходимости допускается корректировка содержания и форм </w:t>
      </w:r>
      <w:r w:rsidR="00A12AD3">
        <w:rPr>
          <w:rFonts w:ascii="Times New Roman" w:hAnsi="Times New Roman" w:cs="Times New Roman"/>
          <w:sz w:val="28"/>
          <w:szCs w:val="28"/>
        </w:rPr>
        <w:t>игровых ситуаций</w:t>
      </w:r>
      <w:r w:rsidRPr="002F02C0">
        <w:rPr>
          <w:rFonts w:ascii="Times New Roman" w:hAnsi="Times New Roman" w:cs="Times New Roman"/>
          <w:sz w:val="28"/>
          <w:szCs w:val="28"/>
        </w:rPr>
        <w:t>, времени прохождения материала. Основной формой работы явля</w:t>
      </w:r>
      <w:r w:rsidR="00A12AD3">
        <w:rPr>
          <w:rFonts w:ascii="Times New Roman" w:hAnsi="Times New Roman" w:cs="Times New Roman"/>
          <w:sz w:val="28"/>
          <w:szCs w:val="28"/>
        </w:rPr>
        <w:t>ется организация игровых ситуаций</w:t>
      </w:r>
      <w:r w:rsidR="00BC228D">
        <w:rPr>
          <w:rFonts w:ascii="Times New Roman" w:hAnsi="Times New Roman" w:cs="Times New Roman"/>
          <w:sz w:val="28"/>
          <w:szCs w:val="28"/>
        </w:rPr>
        <w:t xml:space="preserve"> по подгруппам</w:t>
      </w:r>
      <w:r w:rsidRPr="002F02C0">
        <w:rPr>
          <w:rFonts w:ascii="Times New Roman" w:hAnsi="Times New Roman" w:cs="Times New Roman"/>
          <w:sz w:val="28"/>
          <w:szCs w:val="28"/>
        </w:rPr>
        <w:t xml:space="preserve"> один раз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063" w:rsidRPr="00787D13" w:rsidRDefault="00CE3063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2C0">
        <w:rPr>
          <w:rFonts w:ascii="Times New Roman" w:hAnsi="Times New Roman" w:cs="Times New Roman"/>
          <w:sz w:val="28"/>
          <w:szCs w:val="28"/>
        </w:rPr>
        <w:t xml:space="preserve">Индивидуальная работа предполагается в свободное </w:t>
      </w:r>
      <w:r w:rsidR="00BC228D">
        <w:rPr>
          <w:rFonts w:ascii="Times New Roman" w:hAnsi="Times New Roman" w:cs="Times New Roman"/>
          <w:sz w:val="28"/>
          <w:szCs w:val="28"/>
        </w:rPr>
        <w:t xml:space="preserve">время и </w:t>
      </w:r>
      <w:r w:rsidRPr="002F02C0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BC228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на решение конкретных задач</w:t>
      </w:r>
      <w:r w:rsidRPr="002F02C0">
        <w:rPr>
          <w:rFonts w:ascii="Times New Roman" w:hAnsi="Times New Roman" w:cs="Times New Roman"/>
          <w:sz w:val="28"/>
          <w:szCs w:val="28"/>
        </w:rPr>
        <w:t>.</w:t>
      </w:r>
    </w:p>
    <w:p w:rsidR="005B0E1E" w:rsidRPr="005B0E1E" w:rsidRDefault="005B0E1E" w:rsidP="004F519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i/>
          <w:sz w:val="28"/>
          <w:szCs w:val="28"/>
        </w:rPr>
        <w:t>Организация предметно-развивающей среды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. Наличие в группе  развивающей среды обеспечивает развитие творчества в самостоятельной деятельности детей. На начальном этапе, в процессе обсуждения плана реализации проекта, родителями и педагогами  группы было решено пополнить предметно-развивающую среду </w:t>
      </w: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ИЗОстудии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и группы дополнительными материала изобразительного искусства, маркерами игрового пространства, а также образно-символическими материалами изобразительно-художественной направленности. </w:t>
      </w:r>
    </w:p>
    <w:p w:rsidR="007F1637" w:rsidRDefault="005B0E1E" w:rsidP="004F519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i/>
          <w:sz w:val="28"/>
          <w:szCs w:val="28"/>
        </w:rPr>
        <w:t>Взаимодействие педагогов и родителей воспитанников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F1637" w:rsidRPr="00310A48" w:rsidRDefault="007F1637" w:rsidP="004F519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10A48">
        <w:rPr>
          <w:rFonts w:ascii="Times New Roman" w:hAnsi="Times New Roman"/>
          <w:sz w:val="26"/>
          <w:szCs w:val="26"/>
        </w:rPr>
        <w:t xml:space="preserve">Для эффективного развития ребёнка, в том числе и развития его мелкой моторики, необходимо тесное творческое взаимодействие воспитателя и семьи ребенка. Успешность работы по развитию у ребёнка творческого воображения, подготовки его руки к письму,  зависит от ее систематичности, а это условие может быть выполнено только при участии родителей дошкольников, которые дома тоже должны всячески способствовать развитию двигательных, </w:t>
      </w:r>
      <w:r w:rsidR="004F5194">
        <w:rPr>
          <w:rFonts w:ascii="Times New Roman" w:hAnsi="Times New Roman"/>
          <w:sz w:val="26"/>
          <w:szCs w:val="26"/>
        </w:rPr>
        <w:t xml:space="preserve">психических навыков детей. А педагоги </w:t>
      </w:r>
      <w:r w:rsidRPr="00310A48">
        <w:rPr>
          <w:rFonts w:ascii="Times New Roman" w:hAnsi="Times New Roman"/>
          <w:sz w:val="26"/>
          <w:szCs w:val="26"/>
        </w:rPr>
        <w:t xml:space="preserve">должны помочь им в этом, вооружив их соответствующими знаниями, подсказав им различные формы работы с детьми, которые помогут превратить обучение в игру. </w:t>
      </w:r>
    </w:p>
    <w:p w:rsidR="007F1637" w:rsidRPr="004F5194" w:rsidRDefault="007F1637" w:rsidP="007F163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10A48">
        <w:rPr>
          <w:rFonts w:ascii="Times New Roman" w:hAnsi="Times New Roman"/>
          <w:sz w:val="26"/>
          <w:szCs w:val="26"/>
        </w:rPr>
        <w:t xml:space="preserve">Работа с семьей выстроена по нескольким </w:t>
      </w:r>
      <w:r w:rsidRPr="004F5194">
        <w:rPr>
          <w:rFonts w:ascii="Times New Roman" w:hAnsi="Times New Roman"/>
          <w:sz w:val="26"/>
          <w:szCs w:val="26"/>
        </w:rPr>
        <w:t>блокам.</w:t>
      </w:r>
    </w:p>
    <w:p w:rsidR="007F1637" w:rsidRPr="00310A48" w:rsidRDefault="007F1637" w:rsidP="007F1637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F5194">
        <w:rPr>
          <w:rFonts w:ascii="Times New Roman" w:hAnsi="Times New Roman"/>
          <w:sz w:val="26"/>
          <w:szCs w:val="26"/>
        </w:rPr>
        <w:t>Консультативный.</w:t>
      </w:r>
      <w:r w:rsidRPr="00310A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</w:t>
      </w:r>
      <w:r w:rsidRPr="00310A48">
        <w:rPr>
          <w:rFonts w:ascii="Times New Roman" w:hAnsi="Times New Roman"/>
          <w:sz w:val="26"/>
          <w:szCs w:val="26"/>
        </w:rPr>
        <w:t xml:space="preserve">атериал </w:t>
      </w:r>
      <w:r>
        <w:rPr>
          <w:rFonts w:ascii="Times New Roman" w:hAnsi="Times New Roman"/>
          <w:sz w:val="26"/>
          <w:szCs w:val="26"/>
        </w:rPr>
        <w:t xml:space="preserve">представлен </w:t>
      </w:r>
      <w:r w:rsidRPr="00310A48">
        <w:rPr>
          <w:rFonts w:ascii="Times New Roman" w:hAnsi="Times New Roman"/>
          <w:sz w:val="26"/>
          <w:szCs w:val="26"/>
        </w:rPr>
        <w:t xml:space="preserve">в виде буклетов и сменных консультаций. Я  подготовила для родителей различные консультации и памятки: «Чем можно заниматься с ребенком, чтобы развить творческую личность?», «Пальчиковые игры для </w:t>
      </w:r>
      <w:proofErr w:type="spellStart"/>
      <w:r w:rsidRPr="00310A48">
        <w:rPr>
          <w:rFonts w:ascii="Times New Roman" w:hAnsi="Times New Roman"/>
          <w:sz w:val="26"/>
          <w:szCs w:val="26"/>
        </w:rPr>
        <w:t>гиперактивных</w:t>
      </w:r>
      <w:proofErr w:type="spellEnd"/>
      <w:r w:rsidRPr="00310A48">
        <w:rPr>
          <w:rFonts w:ascii="Times New Roman" w:hAnsi="Times New Roman"/>
          <w:sz w:val="26"/>
          <w:szCs w:val="26"/>
        </w:rPr>
        <w:t xml:space="preserve"> детей», «Ум ребенка в пальчиках», и т.д. </w:t>
      </w:r>
    </w:p>
    <w:p w:rsidR="007F1637" w:rsidRPr="00310A48" w:rsidRDefault="007F1637" w:rsidP="007F1637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F5194">
        <w:rPr>
          <w:rFonts w:ascii="Times New Roman" w:hAnsi="Times New Roman"/>
          <w:sz w:val="26"/>
          <w:szCs w:val="26"/>
        </w:rPr>
        <w:t>Игровой</w:t>
      </w:r>
      <w:r w:rsidRPr="00310A48">
        <w:rPr>
          <w:rFonts w:ascii="Times New Roman" w:hAnsi="Times New Roman"/>
          <w:sz w:val="26"/>
          <w:szCs w:val="26"/>
        </w:rPr>
        <w:t xml:space="preserve"> блок, включающий в себя подборку игр, созданную сов</w:t>
      </w:r>
      <w:r w:rsidR="004F5194">
        <w:rPr>
          <w:rFonts w:ascii="Times New Roman" w:hAnsi="Times New Roman"/>
          <w:sz w:val="26"/>
          <w:szCs w:val="26"/>
        </w:rPr>
        <w:t>местно с родителями:</w:t>
      </w:r>
      <w:r w:rsidRPr="00310A48">
        <w:rPr>
          <w:rFonts w:ascii="Times New Roman" w:hAnsi="Times New Roman"/>
          <w:sz w:val="26"/>
          <w:szCs w:val="26"/>
        </w:rPr>
        <w:t xml:space="preserve"> «Игры на кухне», «Игры с бусинками и пуговицами», «Игры </w:t>
      </w:r>
      <w:proofErr w:type="spellStart"/>
      <w:r w:rsidRPr="00310A48">
        <w:rPr>
          <w:rFonts w:ascii="Times New Roman" w:hAnsi="Times New Roman"/>
          <w:sz w:val="26"/>
          <w:szCs w:val="26"/>
        </w:rPr>
        <w:t>усыплялочки</w:t>
      </w:r>
      <w:proofErr w:type="spellEnd"/>
      <w:r w:rsidRPr="00310A4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310A48">
        <w:rPr>
          <w:rFonts w:ascii="Times New Roman" w:hAnsi="Times New Roman"/>
          <w:sz w:val="26"/>
          <w:szCs w:val="26"/>
        </w:rPr>
        <w:t>просыпалочки</w:t>
      </w:r>
      <w:proofErr w:type="spellEnd"/>
      <w:r w:rsidRPr="00310A48">
        <w:rPr>
          <w:rFonts w:ascii="Times New Roman" w:hAnsi="Times New Roman"/>
          <w:sz w:val="26"/>
          <w:szCs w:val="26"/>
        </w:rPr>
        <w:t>» и др.</w:t>
      </w:r>
    </w:p>
    <w:p w:rsidR="007F1637" w:rsidRPr="00310A48" w:rsidRDefault="007F1637" w:rsidP="007F1637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F5194">
        <w:rPr>
          <w:rFonts w:ascii="Times New Roman" w:hAnsi="Times New Roman"/>
          <w:sz w:val="26"/>
          <w:szCs w:val="26"/>
        </w:rPr>
        <w:t>Совместное творчество.</w:t>
      </w:r>
      <w:r w:rsidR="004F5194">
        <w:rPr>
          <w:rFonts w:ascii="Times New Roman" w:hAnsi="Times New Roman"/>
          <w:sz w:val="26"/>
          <w:szCs w:val="26"/>
        </w:rPr>
        <w:t xml:space="preserve"> Чтобы привлечь</w:t>
      </w:r>
      <w:r w:rsidRPr="00310A48">
        <w:rPr>
          <w:rFonts w:ascii="Times New Roman" w:hAnsi="Times New Roman"/>
          <w:sz w:val="26"/>
          <w:szCs w:val="26"/>
        </w:rPr>
        <w:t xml:space="preserve"> родителей </w:t>
      </w:r>
      <w:r w:rsidR="004F5194">
        <w:rPr>
          <w:rFonts w:ascii="Times New Roman" w:hAnsi="Times New Roman"/>
          <w:sz w:val="26"/>
          <w:szCs w:val="26"/>
        </w:rPr>
        <w:t>к творческому сотрудничеству, я предлагаю</w:t>
      </w:r>
      <w:r w:rsidRPr="00310A48">
        <w:rPr>
          <w:rFonts w:ascii="Times New Roman" w:hAnsi="Times New Roman"/>
          <w:sz w:val="26"/>
          <w:szCs w:val="26"/>
        </w:rPr>
        <w:t xml:space="preserve"> им поучаствовать в различных тематических выставках  совместных творческих работ: «Раз крупинка, два крупинка», «Волшебная верёвочка», «Пластилиновая сказка». В начале учебного года я организовала свою творческую выставку, где были представлены мои работы, сделанные из различного материала. Затем, я предложила родителям продемонстрировать свои работы или работы, сделанн</w:t>
      </w:r>
      <w:r w:rsidR="004F5194">
        <w:rPr>
          <w:rFonts w:ascii="Times New Roman" w:hAnsi="Times New Roman"/>
          <w:sz w:val="26"/>
          <w:szCs w:val="26"/>
        </w:rPr>
        <w:t xml:space="preserve">ые семьёй. Так </w:t>
      </w:r>
      <w:r w:rsidR="004F5194">
        <w:rPr>
          <w:rFonts w:ascii="Times New Roman" w:hAnsi="Times New Roman"/>
          <w:sz w:val="26"/>
          <w:szCs w:val="26"/>
        </w:rPr>
        <w:lastRenderedPageBreak/>
        <w:t xml:space="preserve">организовались у </w:t>
      </w:r>
      <w:r w:rsidRPr="00310A48">
        <w:rPr>
          <w:rFonts w:ascii="Times New Roman" w:hAnsi="Times New Roman"/>
          <w:sz w:val="26"/>
          <w:szCs w:val="26"/>
        </w:rPr>
        <w:t xml:space="preserve">нас </w:t>
      </w:r>
      <w:r w:rsidRPr="004F5194">
        <w:rPr>
          <w:rFonts w:ascii="Times New Roman" w:hAnsi="Times New Roman"/>
          <w:sz w:val="26"/>
          <w:szCs w:val="26"/>
        </w:rPr>
        <w:t>творческие семейные выставки</w:t>
      </w:r>
      <w:r w:rsidRPr="00310A48">
        <w:rPr>
          <w:rFonts w:ascii="Times New Roman" w:hAnsi="Times New Roman"/>
          <w:sz w:val="26"/>
          <w:szCs w:val="26"/>
        </w:rPr>
        <w:t xml:space="preserve"> «Весенние деньки семьи Муравьёвых» (работы с использованием макаронных изделий), «Цве</w:t>
      </w:r>
      <w:r w:rsidR="004F5194">
        <w:rPr>
          <w:rFonts w:ascii="Times New Roman" w:hAnsi="Times New Roman"/>
          <w:sz w:val="26"/>
          <w:szCs w:val="26"/>
        </w:rPr>
        <w:t>точные фантазии семьи Гришин</w:t>
      </w:r>
      <w:r w:rsidRPr="00310A48">
        <w:rPr>
          <w:rFonts w:ascii="Times New Roman" w:hAnsi="Times New Roman"/>
          <w:sz w:val="26"/>
          <w:szCs w:val="26"/>
        </w:rPr>
        <w:t xml:space="preserve">ых» (работы из карандашных стружек) и т.д. Такие выставки вдохновляют не только детей, но и их родителей к творчеству, вызывают желание продемонстрировать свои возможности, возможности своей семьи, способствуют общности интересов детей и взрослых и, конечно, создают условия для развития наших детей. </w:t>
      </w:r>
    </w:p>
    <w:p w:rsidR="007F1637" w:rsidRPr="00310A48" w:rsidRDefault="007F1637" w:rsidP="007F163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10A48">
        <w:rPr>
          <w:rFonts w:ascii="Times New Roman" w:hAnsi="Times New Roman"/>
          <w:sz w:val="26"/>
          <w:szCs w:val="26"/>
        </w:rPr>
        <w:t xml:space="preserve">Следующей формой взаимодействия с родителями явилась родившаяся в нашей </w:t>
      </w:r>
      <w:r w:rsidRPr="004F5194">
        <w:rPr>
          <w:rFonts w:ascii="Times New Roman" w:hAnsi="Times New Roman"/>
          <w:sz w:val="26"/>
          <w:szCs w:val="26"/>
        </w:rPr>
        <w:t>группе  традиция «Мастерим вместе с мамой».</w:t>
      </w:r>
      <w:r w:rsidRPr="00310A48">
        <w:rPr>
          <w:rFonts w:ascii="Times New Roman" w:hAnsi="Times New Roman"/>
          <w:sz w:val="26"/>
          <w:szCs w:val="26"/>
        </w:rPr>
        <w:t xml:space="preserve"> Часто, придя за детьми в детский сад, мамы заставали нас за нашим интересным занятием, когда мы доделывали свои работы. Однажды, одна из мам попросилась помочь своему ребёнку, а заодно и самой попробовать создать «рисунок» из верёвочки, так и родилась у нас в группе эта традиция. Зачастую дома нет нужных для творчества материалов, да и родителям всё некогда, а в детском саду можно отвлечься, хотя бы на несколько минут от своих дел и предаться творчеству, да ещё и с ребёнком вместе. Что может быть лучше!</w:t>
      </w:r>
    </w:p>
    <w:p w:rsidR="004F5194" w:rsidRDefault="007F1637" w:rsidP="004F519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10A48">
        <w:rPr>
          <w:rFonts w:ascii="Times New Roman" w:hAnsi="Times New Roman"/>
          <w:sz w:val="26"/>
          <w:szCs w:val="26"/>
        </w:rPr>
        <w:t xml:space="preserve">Чтобы дети и дома занимались творческой деятельностью, и, вместе с тем, развивали своё творчество, мы предложили завести дома </w:t>
      </w:r>
      <w:r w:rsidRPr="004F5194">
        <w:rPr>
          <w:rFonts w:ascii="Times New Roman" w:hAnsi="Times New Roman"/>
          <w:sz w:val="26"/>
          <w:szCs w:val="26"/>
        </w:rPr>
        <w:t>«Волшебный сундучок»</w:t>
      </w:r>
      <w:r w:rsidR="004F5194">
        <w:rPr>
          <w:rFonts w:ascii="Times New Roman" w:hAnsi="Times New Roman"/>
          <w:sz w:val="26"/>
          <w:szCs w:val="26"/>
        </w:rPr>
        <w:t xml:space="preserve">, </w:t>
      </w:r>
      <w:r w:rsidRPr="00310A48">
        <w:rPr>
          <w:rFonts w:ascii="Times New Roman" w:hAnsi="Times New Roman"/>
          <w:sz w:val="26"/>
          <w:szCs w:val="26"/>
        </w:rPr>
        <w:t>где можно собирать разные коллекции пуговиц, камешков, бусинок, красивых верёвочек и т.д. И теперь дети с удовольствием приносят в детский сад свои сундучки и вместе с друзьями рассматривают свои коллекции, которые им помогают собирать и родители.</w:t>
      </w:r>
    </w:p>
    <w:p w:rsidR="004F5194" w:rsidRDefault="004F5194" w:rsidP="004F519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F5194" w:rsidRDefault="004F5194" w:rsidP="004F519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F5194">
        <w:rPr>
          <w:rFonts w:ascii="Times New Roman" w:eastAsia="Calibri" w:hAnsi="Times New Roman" w:cs="Times New Roman"/>
          <w:i/>
          <w:sz w:val="28"/>
          <w:szCs w:val="28"/>
        </w:rPr>
        <w:t>Взаимодействие с педагогами ДОУ</w:t>
      </w:r>
    </w:p>
    <w:p w:rsidR="004F5194" w:rsidRDefault="004F5194" w:rsidP="004F519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Мой опыт востребован коллегами. С</w:t>
      </w:r>
      <w:r w:rsidRPr="009F0DD4">
        <w:rPr>
          <w:rFonts w:ascii="Times New Roman" w:hAnsi="Times New Roman"/>
          <w:sz w:val="26"/>
          <w:szCs w:val="26"/>
        </w:rPr>
        <w:t>воим</w:t>
      </w:r>
      <w:r>
        <w:rPr>
          <w:rFonts w:ascii="Times New Roman" w:hAnsi="Times New Roman"/>
          <w:sz w:val="26"/>
          <w:szCs w:val="26"/>
        </w:rPr>
        <w:t>и</w:t>
      </w:r>
      <w:r w:rsidRPr="009F0DD4">
        <w:rPr>
          <w:rFonts w:ascii="Times New Roman" w:hAnsi="Times New Roman"/>
          <w:sz w:val="26"/>
          <w:szCs w:val="26"/>
        </w:rPr>
        <w:t xml:space="preserve">  </w:t>
      </w:r>
      <w:r>
        <w:rPr>
          <w:rFonts w:ascii="Times New Roman" w:hAnsi="Times New Roman"/>
          <w:sz w:val="26"/>
          <w:szCs w:val="26"/>
        </w:rPr>
        <w:t>наработками</w:t>
      </w:r>
      <w:r w:rsidRPr="009F0DD4">
        <w:rPr>
          <w:rFonts w:ascii="Times New Roman" w:hAnsi="Times New Roman"/>
          <w:sz w:val="26"/>
          <w:szCs w:val="26"/>
        </w:rPr>
        <w:t xml:space="preserve"> по использованию нетрадиционных техник </w:t>
      </w:r>
      <w:r>
        <w:rPr>
          <w:rFonts w:ascii="Times New Roman" w:hAnsi="Times New Roman"/>
          <w:sz w:val="26"/>
          <w:szCs w:val="26"/>
        </w:rPr>
        <w:t>изобразительной деятельности</w:t>
      </w:r>
      <w:r w:rsidRPr="009F0DD4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развитии творчества у</w:t>
      </w:r>
      <w:r w:rsidRPr="009F0DD4">
        <w:rPr>
          <w:rFonts w:ascii="Times New Roman" w:hAnsi="Times New Roman"/>
          <w:sz w:val="26"/>
          <w:szCs w:val="26"/>
        </w:rPr>
        <w:t xml:space="preserve"> дошкольников я </w:t>
      </w:r>
      <w:r>
        <w:rPr>
          <w:rFonts w:ascii="Times New Roman" w:hAnsi="Times New Roman"/>
          <w:sz w:val="26"/>
          <w:szCs w:val="26"/>
        </w:rPr>
        <w:t xml:space="preserve">охотно </w:t>
      </w:r>
      <w:r w:rsidRPr="009F0DD4">
        <w:rPr>
          <w:rFonts w:ascii="Times New Roman" w:hAnsi="Times New Roman"/>
          <w:sz w:val="26"/>
          <w:szCs w:val="26"/>
        </w:rPr>
        <w:t>делюсь</w:t>
      </w:r>
      <w:r>
        <w:rPr>
          <w:rFonts w:ascii="Times New Roman" w:hAnsi="Times New Roman"/>
          <w:sz w:val="26"/>
          <w:szCs w:val="26"/>
        </w:rPr>
        <w:t xml:space="preserve"> с другими педагогами. </w:t>
      </w:r>
    </w:p>
    <w:p w:rsidR="00FA1F64" w:rsidRDefault="00FA1F64" w:rsidP="004F519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3910"/>
        <w:gridCol w:w="3337"/>
      </w:tblGrid>
      <w:tr w:rsidR="00FA1F64" w:rsidRPr="00635421" w:rsidTr="00263A6B">
        <w:tc>
          <w:tcPr>
            <w:tcW w:w="2392" w:type="dxa"/>
          </w:tcPr>
          <w:p w:rsidR="00FA1F64" w:rsidRPr="00635421" w:rsidRDefault="00FA1F64" w:rsidP="00263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35421">
              <w:rPr>
                <w:rFonts w:ascii="Times New Roman" w:hAnsi="Times New Roman"/>
                <w:b/>
                <w:sz w:val="26"/>
                <w:szCs w:val="26"/>
              </w:rPr>
              <w:t>Формы работы</w:t>
            </w:r>
          </w:p>
        </w:tc>
        <w:tc>
          <w:tcPr>
            <w:tcW w:w="3910" w:type="dxa"/>
          </w:tcPr>
          <w:p w:rsidR="00FA1F64" w:rsidRPr="00635421" w:rsidRDefault="00FA1F64" w:rsidP="00263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35421">
              <w:rPr>
                <w:rFonts w:ascii="Times New Roman" w:hAnsi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3337" w:type="dxa"/>
          </w:tcPr>
          <w:p w:rsidR="00FA1F64" w:rsidRPr="00635421" w:rsidRDefault="00FA1F64" w:rsidP="00263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35421">
              <w:rPr>
                <w:rFonts w:ascii="Times New Roman" w:hAnsi="Times New Roman"/>
                <w:b/>
                <w:sz w:val="26"/>
                <w:szCs w:val="26"/>
              </w:rPr>
              <w:t>Название</w:t>
            </w:r>
          </w:p>
        </w:tc>
      </w:tr>
      <w:tr w:rsidR="00FA1F64" w:rsidRPr="00635421" w:rsidTr="00263A6B">
        <w:tc>
          <w:tcPr>
            <w:tcW w:w="2392" w:type="dxa"/>
            <w:vAlign w:val="center"/>
          </w:tcPr>
          <w:p w:rsidR="00FA1F64" w:rsidRPr="00635421" w:rsidRDefault="00FA1F64" w:rsidP="00263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35421">
              <w:rPr>
                <w:rFonts w:ascii="Times New Roman" w:hAnsi="Times New Roman"/>
                <w:b/>
                <w:sz w:val="26"/>
                <w:szCs w:val="26"/>
              </w:rPr>
              <w:t>Открытые занятия</w:t>
            </w:r>
          </w:p>
        </w:tc>
        <w:tc>
          <w:tcPr>
            <w:tcW w:w="3910" w:type="dxa"/>
          </w:tcPr>
          <w:p w:rsidR="00FA1F64" w:rsidRPr="00635421" w:rsidRDefault="00FA1F64" w:rsidP="00263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 xml:space="preserve">Показать практические приемы и формы организации работы по знакомству детей с нерадиационными техниками изобразительной деятельности. </w:t>
            </w:r>
          </w:p>
        </w:tc>
        <w:tc>
          <w:tcPr>
            <w:tcW w:w="3337" w:type="dxa"/>
            <w:vAlign w:val="center"/>
          </w:tcPr>
          <w:p w:rsidR="00FA1F64" w:rsidRPr="00635421" w:rsidRDefault="00FA1F64" w:rsidP="00263A6B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1. «</w:t>
            </w:r>
            <w:r w:rsidRPr="00635421">
              <w:rPr>
                <w:rFonts w:ascii="Times New Roman" w:hAnsi="Times New Roman"/>
                <w:sz w:val="26"/>
                <w:szCs w:val="28"/>
              </w:rPr>
              <w:t>Поздравительная открытка ко Дню Святого Валентина»</w:t>
            </w:r>
          </w:p>
          <w:p w:rsidR="00FA1F64" w:rsidRPr="00635421" w:rsidRDefault="00FA1F64" w:rsidP="00263A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2. «Волшебные опилки»</w:t>
            </w:r>
          </w:p>
          <w:p w:rsidR="00FA1F64" w:rsidRPr="00635421" w:rsidRDefault="00FA1F64" w:rsidP="00263A6B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635421">
              <w:rPr>
                <w:rFonts w:ascii="Times New Roman" w:hAnsi="Times New Roman"/>
                <w:sz w:val="26"/>
                <w:szCs w:val="28"/>
              </w:rPr>
              <w:t>«Рябина красная»</w:t>
            </w:r>
          </w:p>
        </w:tc>
      </w:tr>
      <w:tr w:rsidR="00FA1F64" w:rsidRPr="00635421" w:rsidTr="00263A6B">
        <w:tc>
          <w:tcPr>
            <w:tcW w:w="2392" w:type="dxa"/>
            <w:vAlign w:val="center"/>
          </w:tcPr>
          <w:p w:rsidR="00FA1F64" w:rsidRPr="00635421" w:rsidRDefault="00FA1F64" w:rsidP="00263A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35421">
              <w:rPr>
                <w:rFonts w:ascii="Times New Roman" w:hAnsi="Times New Roman"/>
                <w:b/>
                <w:sz w:val="26"/>
                <w:szCs w:val="26"/>
              </w:rPr>
              <w:t>Семинар-практикум</w:t>
            </w:r>
          </w:p>
        </w:tc>
        <w:tc>
          <w:tcPr>
            <w:tcW w:w="3910" w:type="dxa"/>
            <w:vAlign w:val="center"/>
          </w:tcPr>
          <w:p w:rsidR="00FA1F64" w:rsidRPr="00635421" w:rsidRDefault="00FA1F64" w:rsidP="00263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Познакомить педагогов с «секретами» овладения нетрадиционными техниками изобразительной деятельности.</w:t>
            </w:r>
          </w:p>
        </w:tc>
        <w:tc>
          <w:tcPr>
            <w:tcW w:w="3337" w:type="dxa"/>
          </w:tcPr>
          <w:p w:rsidR="00FA1F64" w:rsidRPr="00635421" w:rsidRDefault="00FA1F64" w:rsidP="00FA1F64">
            <w:pPr>
              <w:numPr>
                <w:ilvl w:val="1"/>
                <w:numId w:val="10"/>
              </w:numPr>
              <w:tabs>
                <w:tab w:val="clear" w:pos="1440"/>
                <w:tab w:val="num" w:pos="38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 xml:space="preserve">«Использование нетрадиционных техник изобразительной деятельности с детьми дошкольного возраста в совместной деятельности и НОД» </w:t>
            </w:r>
          </w:p>
          <w:p w:rsidR="00FA1F64" w:rsidRPr="00635421" w:rsidRDefault="00FA1F64" w:rsidP="00FA1F64">
            <w:pPr>
              <w:numPr>
                <w:ilvl w:val="1"/>
                <w:numId w:val="10"/>
              </w:numPr>
              <w:tabs>
                <w:tab w:val="clear" w:pos="1440"/>
                <w:tab w:val="num" w:pos="38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«Аранжировка из природного и бросового материала»,</w:t>
            </w:r>
          </w:p>
          <w:p w:rsidR="00FA1F64" w:rsidRPr="00635421" w:rsidRDefault="00FA1F64" w:rsidP="00FA1F64">
            <w:pPr>
              <w:numPr>
                <w:ilvl w:val="1"/>
                <w:numId w:val="10"/>
              </w:numPr>
              <w:tabs>
                <w:tab w:val="clear" w:pos="1440"/>
                <w:tab w:val="num" w:pos="38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 xml:space="preserve">«Техника корейской миниатюры», </w:t>
            </w:r>
          </w:p>
          <w:p w:rsidR="00FA1F64" w:rsidRPr="00635421" w:rsidRDefault="00FA1F64" w:rsidP="00FA1F64">
            <w:pPr>
              <w:numPr>
                <w:ilvl w:val="1"/>
                <w:numId w:val="10"/>
              </w:numPr>
              <w:tabs>
                <w:tab w:val="clear" w:pos="1440"/>
                <w:tab w:val="num" w:pos="38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635421">
              <w:rPr>
                <w:rFonts w:ascii="Times New Roman" w:hAnsi="Times New Roman"/>
                <w:sz w:val="26"/>
                <w:szCs w:val="26"/>
              </w:rPr>
              <w:t>Макорономания</w:t>
            </w:r>
            <w:proofErr w:type="spellEnd"/>
            <w:r w:rsidRPr="00635421">
              <w:rPr>
                <w:rFonts w:ascii="Times New Roman" w:hAnsi="Times New Roman"/>
                <w:sz w:val="26"/>
                <w:szCs w:val="26"/>
              </w:rPr>
              <w:t xml:space="preserve">. Витраж.  </w:t>
            </w:r>
            <w:proofErr w:type="spellStart"/>
            <w:r w:rsidRPr="00635421">
              <w:rPr>
                <w:rFonts w:ascii="Times New Roman" w:hAnsi="Times New Roman"/>
                <w:sz w:val="26"/>
                <w:szCs w:val="26"/>
              </w:rPr>
              <w:t>Декупаж</w:t>
            </w:r>
            <w:proofErr w:type="spellEnd"/>
            <w:r w:rsidRPr="00635421">
              <w:rPr>
                <w:rFonts w:ascii="Times New Roman" w:hAnsi="Times New Roman"/>
                <w:sz w:val="26"/>
                <w:szCs w:val="26"/>
              </w:rPr>
              <w:t xml:space="preserve">. Работы </w:t>
            </w:r>
            <w:r w:rsidRPr="0063542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стеклу», </w:t>
            </w:r>
          </w:p>
          <w:p w:rsidR="00FA1F64" w:rsidRPr="00635421" w:rsidRDefault="00FA1F64" w:rsidP="00FA1F64">
            <w:pPr>
              <w:numPr>
                <w:ilvl w:val="1"/>
                <w:numId w:val="10"/>
              </w:numPr>
              <w:tabs>
                <w:tab w:val="clear" w:pos="1440"/>
                <w:tab w:val="num" w:pos="38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«Изготовление новогодних игрушек и сувениров из бисера»</w:t>
            </w:r>
          </w:p>
        </w:tc>
      </w:tr>
      <w:tr w:rsidR="00FA1F64" w:rsidRPr="00635421" w:rsidTr="00263A6B">
        <w:trPr>
          <w:trHeight w:val="2147"/>
        </w:trPr>
        <w:tc>
          <w:tcPr>
            <w:tcW w:w="2392" w:type="dxa"/>
            <w:vAlign w:val="center"/>
          </w:tcPr>
          <w:p w:rsidR="00FA1F64" w:rsidRPr="00635421" w:rsidRDefault="00FA1F64" w:rsidP="00263A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3542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Выступление на </w:t>
            </w:r>
            <w:proofErr w:type="spellStart"/>
            <w:proofErr w:type="gramStart"/>
            <w:r w:rsidRPr="00635421">
              <w:rPr>
                <w:rFonts w:ascii="Times New Roman" w:hAnsi="Times New Roman"/>
                <w:b/>
                <w:sz w:val="26"/>
                <w:szCs w:val="26"/>
              </w:rPr>
              <w:t>пед</w:t>
            </w:r>
            <w:proofErr w:type="spellEnd"/>
            <w:r w:rsidRPr="00635421">
              <w:rPr>
                <w:rFonts w:ascii="Times New Roman" w:hAnsi="Times New Roman"/>
                <w:b/>
                <w:sz w:val="26"/>
                <w:szCs w:val="26"/>
              </w:rPr>
              <w:t>. советах</w:t>
            </w:r>
            <w:proofErr w:type="gramEnd"/>
            <w:r w:rsidRPr="00635421">
              <w:rPr>
                <w:rFonts w:ascii="Times New Roman" w:hAnsi="Times New Roman"/>
                <w:b/>
                <w:sz w:val="26"/>
                <w:szCs w:val="26"/>
              </w:rPr>
              <w:t>, педагогических чтениях, конференциях, СМИ.</w:t>
            </w:r>
          </w:p>
        </w:tc>
        <w:tc>
          <w:tcPr>
            <w:tcW w:w="3910" w:type="dxa"/>
            <w:vAlign w:val="center"/>
          </w:tcPr>
          <w:p w:rsidR="00FA1F64" w:rsidRPr="00635421" w:rsidRDefault="00FA1F64" w:rsidP="00263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Распространение педагогического опыта среди коллег.</w:t>
            </w:r>
          </w:p>
        </w:tc>
        <w:tc>
          <w:tcPr>
            <w:tcW w:w="3337" w:type="dxa"/>
            <w:vAlign w:val="center"/>
          </w:tcPr>
          <w:p w:rsidR="00FA1F64" w:rsidRPr="00635421" w:rsidRDefault="00FA1F64" w:rsidP="00FA1F64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«Подготовка руки к письму на основе творческой деятельности детей с использованием нетрадиционных изобразительных техник»</w:t>
            </w:r>
          </w:p>
          <w:p w:rsidR="00FA1F64" w:rsidRPr="00635421" w:rsidRDefault="00FA1F64" w:rsidP="00FA1F64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«Развитие творческих способностей детей старшего дошкольного возраста»</w:t>
            </w:r>
          </w:p>
          <w:p w:rsidR="00FA1F64" w:rsidRPr="00635421" w:rsidRDefault="00FA1F64" w:rsidP="00FA1F64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right="-108" w:firstLine="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 xml:space="preserve">Заочное участие в </w:t>
            </w:r>
            <w:r w:rsidRPr="00635421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635421">
              <w:rPr>
                <w:rFonts w:ascii="Times New Roman" w:hAnsi="Times New Roman"/>
                <w:sz w:val="26"/>
                <w:szCs w:val="26"/>
              </w:rPr>
              <w:t xml:space="preserve"> Международной научно-практической конференции «Психолого-педагогические проблемы личности и социального взаимодействия» </w:t>
            </w:r>
          </w:p>
          <w:p w:rsidR="00FA1F64" w:rsidRPr="00635421" w:rsidRDefault="00FA1F64" w:rsidP="00FA1F64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right="-108" w:firstLine="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Заочное участие в</w:t>
            </w:r>
            <w:proofErr w:type="gramStart"/>
            <w:r w:rsidRPr="00635421"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proofErr w:type="gramEnd"/>
            <w:r w:rsidRPr="00635421">
              <w:rPr>
                <w:rFonts w:ascii="Times New Roman" w:hAnsi="Times New Roman"/>
                <w:sz w:val="26"/>
                <w:szCs w:val="26"/>
              </w:rPr>
              <w:t xml:space="preserve">ятой Всероссийской конференции педагогов «Педагогический поиск» </w:t>
            </w:r>
          </w:p>
        </w:tc>
      </w:tr>
      <w:tr w:rsidR="00FA1F64" w:rsidRPr="00635421" w:rsidTr="00263A6B">
        <w:trPr>
          <w:trHeight w:val="2147"/>
        </w:trPr>
        <w:tc>
          <w:tcPr>
            <w:tcW w:w="2392" w:type="dxa"/>
            <w:vAlign w:val="center"/>
          </w:tcPr>
          <w:p w:rsidR="00FA1F64" w:rsidRPr="00635421" w:rsidRDefault="00FA1F64" w:rsidP="00263A6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35421">
              <w:rPr>
                <w:rFonts w:ascii="Times New Roman" w:hAnsi="Times New Roman"/>
                <w:b/>
                <w:sz w:val="26"/>
                <w:szCs w:val="26"/>
              </w:rPr>
              <w:t>Консультативный материал (консультации, памятки, буклеты).</w:t>
            </w:r>
          </w:p>
        </w:tc>
        <w:tc>
          <w:tcPr>
            <w:tcW w:w="3910" w:type="dxa"/>
            <w:vAlign w:val="center"/>
          </w:tcPr>
          <w:p w:rsidR="00FA1F64" w:rsidRPr="00635421" w:rsidRDefault="00FA1F64" w:rsidP="00263A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Практические рекомендации по работе с детьми.</w:t>
            </w:r>
          </w:p>
        </w:tc>
        <w:tc>
          <w:tcPr>
            <w:tcW w:w="3337" w:type="dxa"/>
            <w:vAlign w:val="center"/>
          </w:tcPr>
          <w:p w:rsidR="00FA1F64" w:rsidRPr="00635421" w:rsidRDefault="00FA1F64" w:rsidP="00FA1F64">
            <w:pPr>
              <w:numPr>
                <w:ilvl w:val="0"/>
                <w:numId w:val="12"/>
              </w:numPr>
              <w:tabs>
                <w:tab w:val="clear" w:pos="720"/>
                <w:tab w:val="num" w:pos="297"/>
              </w:tabs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«Игры на кухне»</w:t>
            </w:r>
          </w:p>
          <w:p w:rsidR="00FA1F64" w:rsidRPr="00635421" w:rsidRDefault="00FA1F64" w:rsidP="00FA1F64">
            <w:pPr>
              <w:numPr>
                <w:ilvl w:val="0"/>
                <w:numId w:val="12"/>
              </w:numPr>
              <w:tabs>
                <w:tab w:val="clear" w:pos="720"/>
                <w:tab w:val="num" w:pos="29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«Как самим подготовить материал для работы в технике «Флористика»</w:t>
            </w:r>
          </w:p>
          <w:p w:rsidR="00FA1F64" w:rsidRPr="00635421" w:rsidRDefault="00FA1F64" w:rsidP="00FA1F64">
            <w:pPr>
              <w:numPr>
                <w:ilvl w:val="0"/>
                <w:numId w:val="12"/>
              </w:numPr>
              <w:tabs>
                <w:tab w:val="clear" w:pos="720"/>
                <w:tab w:val="num" w:pos="29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635421">
              <w:rPr>
                <w:rFonts w:ascii="Times New Roman" w:hAnsi="Times New Roman"/>
                <w:sz w:val="26"/>
                <w:szCs w:val="26"/>
              </w:rPr>
              <w:t>«Мастерим вместе с мамой» и т.д.</w:t>
            </w:r>
          </w:p>
        </w:tc>
      </w:tr>
    </w:tbl>
    <w:p w:rsidR="00FA1F64" w:rsidRDefault="00FA1F64" w:rsidP="00FA1F64">
      <w:pPr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:rsidR="005B0E1E" w:rsidRDefault="005B0E1E" w:rsidP="00FA1F6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i/>
          <w:sz w:val="28"/>
          <w:szCs w:val="28"/>
        </w:rPr>
        <w:t>Взаимодействие с преподавателями детской школы искусств</w:t>
      </w:r>
      <w:r w:rsidRPr="005B0E1E">
        <w:rPr>
          <w:rFonts w:ascii="Times New Roman" w:eastAsia="Calibri" w:hAnsi="Times New Roman" w:cs="Times New Roman"/>
          <w:sz w:val="28"/>
          <w:szCs w:val="28"/>
        </w:rPr>
        <w:t>. В рамках проекта осуществлялось плодотворное сотрудничество педагогов М</w:t>
      </w:r>
      <w:r w:rsidR="00680827">
        <w:rPr>
          <w:rFonts w:ascii="Times New Roman" w:eastAsia="Calibri" w:hAnsi="Times New Roman" w:cs="Times New Roman"/>
          <w:sz w:val="28"/>
          <w:szCs w:val="28"/>
        </w:rPr>
        <w:t>А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ДОУ с преподавателями </w:t>
      </w:r>
      <w:r w:rsidR="000748D3">
        <w:rPr>
          <w:rFonts w:ascii="Times New Roman" w:eastAsia="Calibri" w:hAnsi="Times New Roman" w:cs="Times New Roman"/>
          <w:sz w:val="28"/>
          <w:szCs w:val="28"/>
        </w:rPr>
        <w:t>д</w:t>
      </w:r>
      <w:r w:rsidR="00986948">
        <w:rPr>
          <w:rFonts w:ascii="Times New Roman" w:eastAsia="Calibri" w:hAnsi="Times New Roman" w:cs="Times New Roman"/>
          <w:sz w:val="28"/>
          <w:szCs w:val="28"/>
        </w:rPr>
        <w:t>ома детского творчества «Фотон», а так же с преподавателями детской художественной школы №4.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На начальном этапе реализации проекта педагогам</w:t>
      </w:r>
      <w:r w:rsidR="000748D3">
        <w:rPr>
          <w:rFonts w:ascii="Times New Roman" w:eastAsia="Calibri" w:hAnsi="Times New Roman" w:cs="Times New Roman"/>
          <w:sz w:val="28"/>
          <w:szCs w:val="28"/>
        </w:rPr>
        <w:t>и М</w:t>
      </w:r>
      <w:r w:rsidR="00680827">
        <w:rPr>
          <w:rFonts w:ascii="Times New Roman" w:eastAsia="Calibri" w:hAnsi="Times New Roman" w:cs="Times New Roman"/>
          <w:sz w:val="28"/>
          <w:szCs w:val="28"/>
        </w:rPr>
        <w:t>А</w:t>
      </w:r>
      <w:r w:rsidR="000748D3">
        <w:rPr>
          <w:rFonts w:ascii="Times New Roman" w:eastAsia="Calibri" w:hAnsi="Times New Roman" w:cs="Times New Roman"/>
          <w:sz w:val="28"/>
          <w:szCs w:val="28"/>
        </w:rPr>
        <w:t xml:space="preserve">ДОУ и преподавателями </w:t>
      </w:r>
      <w:r w:rsidRPr="005B0E1E">
        <w:rPr>
          <w:rFonts w:ascii="Times New Roman" w:eastAsia="Calibri" w:hAnsi="Times New Roman" w:cs="Times New Roman"/>
          <w:sz w:val="28"/>
          <w:szCs w:val="28"/>
        </w:rPr>
        <w:t>был составлен план совместных мероприятий, определены функциональные обязанности каждого участника. П</w:t>
      </w:r>
      <w:r w:rsidR="000748D3">
        <w:rPr>
          <w:rFonts w:ascii="Times New Roman" w:eastAsia="Calibri" w:hAnsi="Times New Roman" w:cs="Times New Roman"/>
          <w:sz w:val="28"/>
          <w:szCs w:val="28"/>
        </w:rPr>
        <w:t>едагогами для дошкольников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были организованы тематические и персональ</w:t>
      </w:r>
      <w:r w:rsidR="000748D3">
        <w:rPr>
          <w:rFonts w:ascii="Times New Roman" w:eastAsia="Calibri" w:hAnsi="Times New Roman" w:cs="Times New Roman"/>
          <w:sz w:val="28"/>
          <w:szCs w:val="28"/>
        </w:rPr>
        <w:t>ные выставки творчества воспитанников, которые в свою очередь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имели возможность побывать на уроках живописи и лепки, познакомиться с людьми творческих профессий в области изобразительного и художественно-оформительского искусства. </w:t>
      </w:r>
    </w:p>
    <w:p w:rsidR="00354622" w:rsidRDefault="00354622" w:rsidP="00FA1F6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31EE8">
        <w:rPr>
          <w:rFonts w:ascii="Times New Roman" w:hAnsi="Times New Roman"/>
          <w:sz w:val="28"/>
          <w:szCs w:val="28"/>
        </w:rPr>
        <w:t xml:space="preserve">Чем разнообразнее будут условия, в которых протекает изобразительная деятельность, содержание, формы, методы и приемы работы с детьми, а </w:t>
      </w:r>
      <w:r w:rsidRPr="00E31EE8">
        <w:rPr>
          <w:rFonts w:ascii="Times New Roman" w:hAnsi="Times New Roman"/>
          <w:sz w:val="28"/>
          <w:szCs w:val="28"/>
        </w:rPr>
        <w:lastRenderedPageBreak/>
        <w:t>также материалы, с которыми они действуют, тем интенсивнее станут развиваться детские художественные способности.</w:t>
      </w:r>
    </w:p>
    <w:p w:rsidR="00FA1F64" w:rsidRPr="00F1184B" w:rsidRDefault="00FA1F64" w:rsidP="00FA1F64">
      <w:pPr>
        <w:pStyle w:val="c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184B">
        <w:rPr>
          <w:rStyle w:val="c1"/>
          <w:sz w:val="26"/>
          <w:szCs w:val="26"/>
        </w:rPr>
        <w:t xml:space="preserve">Таким образом, </w:t>
      </w:r>
      <w:r w:rsidRPr="00F1184B">
        <w:rPr>
          <w:rStyle w:val="c1c6"/>
          <w:sz w:val="26"/>
          <w:szCs w:val="26"/>
        </w:rPr>
        <w:t>ценность педагогического опыта</w:t>
      </w:r>
      <w:r w:rsidRPr="00F1184B">
        <w:rPr>
          <w:rStyle w:val="c1"/>
          <w:sz w:val="26"/>
          <w:szCs w:val="26"/>
        </w:rPr>
        <w:t xml:space="preserve"> по развитию творческих способностей дошкольников посредством нетрадиционных изобразительных техник </w:t>
      </w:r>
      <w:r>
        <w:rPr>
          <w:rStyle w:val="c1"/>
          <w:sz w:val="26"/>
          <w:szCs w:val="26"/>
        </w:rPr>
        <w:t xml:space="preserve">я </w:t>
      </w:r>
      <w:r w:rsidRPr="00F1184B">
        <w:rPr>
          <w:rStyle w:val="c1"/>
          <w:sz w:val="26"/>
          <w:szCs w:val="26"/>
        </w:rPr>
        <w:t>вижу в использовании необычных материалов, работа с которыми раскрепощает ребенка. Он уже не боится, что у него что-то не получиться</w:t>
      </w:r>
      <w:r>
        <w:rPr>
          <w:rStyle w:val="c1"/>
          <w:sz w:val="26"/>
          <w:szCs w:val="26"/>
        </w:rPr>
        <w:t xml:space="preserve">. </w:t>
      </w:r>
      <w:r w:rsidRPr="00F1184B">
        <w:rPr>
          <w:rStyle w:val="c1"/>
          <w:sz w:val="26"/>
          <w:szCs w:val="26"/>
        </w:rPr>
        <w:t xml:space="preserve"> </w:t>
      </w:r>
      <w:r>
        <w:rPr>
          <w:rStyle w:val="c1"/>
          <w:sz w:val="26"/>
          <w:szCs w:val="26"/>
        </w:rPr>
        <w:t>Н</w:t>
      </w:r>
      <w:r w:rsidRPr="00F1184B">
        <w:rPr>
          <w:rStyle w:val="c1"/>
          <w:sz w:val="26"/>
          <w:szCs w:val="26"/>
        </w:rPr>
        <w:t xml:space="preserve">емного </w:t>
      </w:r>
      <w:r>
        <w:rPr>
          <w:rStyle w:val="c1"/>
          <w:sz w:val="26"/>
          <w:szCs w:val="26"/>
        </w:rPr>
        <w:t xml:space="preserve">воображения и любой материал в руках ребенка превращается </w:t>
      </w:r>
      <w:r w:rsidRPr="00F1184B">
        <w:rPr>
          <w:rStyle w:val="c1"/>
          <w:sz w:val="26"/>
          <w:szCs w:val="26"/>
        </w:rPr>
        <w:t>в кошечку, дуб-великан, морское чудовище… Художественный образ, полученный средствами нетрадиционных техник, получается выразительным. Ребенок остается доволен результатом, а, следовательно,  вовлекается в собственное творчество. Уверена: если вы попробуете поиграть с цветом и линией так же, как дети, то сможете создать свою технологию и обогатите запас нетрадиционных изобразительных техник, которые помогут детям понять мир красок и линий. Не бойтесь! Дерзайте! Делитесь своим опытом с другими. Ведь не только руки нам даны, но и голова…</w:t>
      </w:r>
    </w:p>
    <w:p w:rsidR="00FA1F64" w:rsidRPr="00F1184B" w:rsidRDefault="00FA1F64" w:rsidP="00FA1F64">
      <w:pPr>
        <w:pStyle w:val="c5c24"/>
        <w:spacing w:before="0" w:beforeAutospacing="0" w:after="0" w:afterAutospacing="0"/>
        <w:rPr>
          <w:rStyle w:val="c1c6"/>
          <w:sz w:val="26"/>
          <w:szCs w:val="26"/>
        </w:rPr>
      </w:pPr>
    </w:p>
    <w:p w:rsidR="00FA1F64" w:rsidRPr="00E31EE8" w:rsidRDefault="00FA1F64" w:rsidP="00FA1F6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A6149" w:rsidRPr="00AA6149" w:rsidRDefault="00354622" w:rsidP="007F1637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E31EE8">
        <w:rPr>
          <w:rFonts w:ascii="Times New Roman" w:hAnsi="Times New Roman"/>
          <w:sz w:val="28"/>
          <w:szCs w:val="28"/>
        </w:rPr>
        <w:t>Да</w:t>
      </w:r>
      <w:r w:rsidR="00AA6149">
        <w:rPr>
          <w:rFonts w:ascii="Times New Roman" w:hAnsi="Times New Roman"/>
          <w:sz w:val="28"/>
          <w:szCs w:val="28"/>
        </w:rPr>
        <w:t>нный проект размещен на сайте МА</w:t>
      </w:r>
      <w:r w:rsidRPr="00E31EE8">
        <w:rPr>
          <w:rFonts w:ascii="Times New Roman" w:hAnsi="Times New Roman"/>
          <w:sz w:val="28"/>
          <w:szCs w:val="28"/>
        </w:rPr>
        <w:t xml:space="preserve">ДОУ №175  в разделе </w:t>
      </w:r>
      <w:r>
        <w:rPr>
          <w:rFonts w:ascii="Times New Roman" w:hAnsi="Times New Roman"/>
          <w:sz w:val="28"/>
          <w:szCs w:val="28"/>
        </w:rPr>
        <w:t>«</w:t>
      </w:r>
      <w:r w:rsidRPr="00E31EE8">
        <w:rPr>
          <w:rFonts w:ascii="Times New Roman" w:hAnsi="Times New Roman"/>
          <w:sz w:val="28"/>
          <w:szCs w:val="28"/>
        </w:rPr>
        <w:t>проекты</w:t>
      </w:r>
      <w:r>
        <w:rPr>
          <w:rFonts w:ascii="Times New Roman" w:hAnsi="Times New Roman"/>
          <w:sz w:val="28"/>
          <w:szCs w:val="28"/>
        </w:rPr>
        <w:t xml:space="preserve">» </w:t>
      </w:r>
      <w:hyperlink r:id="rId7" w:history="1">
        <w:r w:rsidR="00AA6149" w:rsidRPr="00AA6149">
          <w:rPr>
            <w:rStyle w:val="a7"/>
            <w:rFonts w:ascii="Times New Roman" w:hAnsi="Times New Roman"/>
            <w:color w:val="FF0000"/>
            <w:sz w:val="28"/>
            <w:szCs w:val="28"/>
          </w:rPr>
          <w:t>http://175.tvoysadik.ru/projects/item/5</w:t>
        </w:r>
      </w:hyperlink>
    </w:p>
    <w:p w:rsidR="00354622" w:rsidRDefault="00AA6149" w:rsidP="007F1637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Фоторепортаж о развитии творческих способностей детей можно посмотреть в разделе </w:t>
      </w:r>
      <w:r w:rsidR="00354622">
        <w:rPr>
          <w:rFonts w:ascii="Times New Roman" w:hAnsi="Times New Roman"/>
          <w:sz w:val="28"/>
          <w:szCs w:val="28"/>
        </w:rPr>
        <w:t>«</w:t>
      </w:r>
      <w:r w:rsidR="00354622" w:rsidRPr="00E31EE8">
        <w:rPr>
          <w:rFonts w:ascii="Times New Roman" w:hAnsi="Times New Roman"/>
          <w:sz w:val="28"/>
          <w:szCs w:val="28"/>
        </w:rPr>
        <w:t>фотоальбомы</w:t>
      </w:r>
      <w:r w:rsidR="0035462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сайте МАДОУ №175</w:t>
      </w:r>
      <w:r w:rsidR="00354622">
        <w:rPr>
          <w:rFonts w:ascii="Times New Roman" w:hAnsi="Times New Roman"/>
          <w:sz w:val="28"/>
          <w:szCs w:val="28"/>
        </w:rPr>
        <w:br/>
      </w:r>
      <w:hyperlink r:id="rId8" w:history="1">
        <w:r w:rsidRPr="00AA6149">
          <w:rPr>
            <w:rStyle w:val="a7"/>
            <w:rFonts w:ascii="Times New Roman" w:hAnsi="Times New Roman"/>
            <w:color w:val="FF0000"/>
            <w:sz w:val="28"/>
            <w:szCs w:val="28"/>
          </w:rPr>
          <w:t>http://175.tvoysadik.ru/photoalbums/item/18</w:t>
        </w:r>
      </w:hyperlink>
    </w:p>
    <w:p w:rsidR="00AA6149" w:rsidRDefault="00AA6149" w:rsidP="007F163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A6149">
        <w:rPr>
          <w:rFonts w:ascii="Times New Roman" w:hAnsi="Times New Roman"/>
          <w:sz w:val="28"/>
          <w:szCs w:val="28"/>
        </w:rPr>
        <w:t>Так же</w:t>
      </w:r>
      <w:r>
        <w:rPr>
          <w:rFonts w:ascii="Times New Roman" w:hAnsi="Times New Roman"/>
          <w:sz w:val="28"/>
          <w:szCs w:val="28"/>
        </w:rPr>
        <w:t xml:space="preserve"> можно посмотреть фоторепортаж о применении знаний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дизайн-деятельности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 повседневной жизни детского сада (совместные работы педагогов с детьми)</w:t>
      </w:r>
    </w:p>
    <w:p w:rsidR="00AA6149" w:rsidRDefault="00B27EA1" w:rsidP="007F1637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hyperlink r:id="rId9" w:history="1">
        <w:r w:rsidR="00246758" w:rsidRPr="00A24756">
          <w:rPr>
            <w:rStyle w:val="a7"/>
            <w:rFonts w:ascii="Times New Roman" w:hAnsi="Times New Roman"/>
            <w:sz w:val="28"/>
            <w:szCs w:val="28"/>
          </w:rPr>
          <w:t>http://175.tvoysadik.ru/photoalbums/item/28</w:t>
        </w:r>
      </w:hyperlink>
    </w:p>
    <w:p w:rsidR="00AA6149" w:rsidRDefault="00B27EA1" w:rsidP="007F1637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hyperlink r:id="rId10" w:history="1">
        <w:r w:rsidR="00246758" w:rsidRPr="00A24756">
          <w:rPr>
            <w:rStyle w:val="a7"/>
            <w:rFonts w:ascii="Times New Roman" w:hAnsi="Times New Roman"/>
            <w:sz w:val="28"/>
            <w:szCs w:val="28"/>
          </w:rPr>
          <w:t>http://175.tvoysadik.ru/photoalbums/item/21</w:t>
        </w:r>
      </w:hyperlink>
    </w:p>
    <w:p w:rsidR="00246758" w:rsidRDefault="00B27EA1" w:rsidP="007F1637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hyperlink r:id="rId11" w:history="1">
        <w:r w:rsidR="00246758" w:rsidRPr="00A24756">
          <w:rPr>
            <w:rStyle w:val="a7"/>
            <w:rFonts w:ascii="Times New Roman" w:hAnsi="Times New Roman"/>
            <w:sz w:val="28"/>
            <w:szCs w:val="28"/>
          </w:rPr>
          <w:t>http://175.tvoysadik.ru/photoalbums/item/11</w:t>
        </w:r>
      </w:hyperlink>
    </w:p>
    <w:p w:rsidR="00246758" w:rsidRPr="00AA6149" w:rsidRDefault="00246758" w:rsidP="007F1637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5B0E1E" w:rsidRPr="00653AC0" w:rsidRDefault="005B0E1E" w:rsidP="007F16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3AC0">
        <w:rPr>
          <w:rFonts w:ascii="Times New Roman" w:hAnsi="Times New Roman" w:cs="Times New Roman"/>
          <w:i/>
          <w:sz w:val="28"/>
          <w:szCs w:val="28"/>
        </w:rPr>
        <w:t>Оценка эффективности системы работы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B0E1E" w:rsidRPr="00816545" w:rsidRDefault="005B0E1E" w:rsidP="007F1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    Проведя сравнительный  анализ  усвоения   проекта «</w:t>
      </w:r>
      <w:r w:rsidR="00680827">
        <w:rPr>
          <w:rFonts w:ascii="Times New Roman" w:hAnsi="Times New Roman" w:cs="Times New Roman"/>
          <w:sz w:val="28"/>
          <w:szCs w:val="28"/>
        </w:rPr>
        <w:t>Детский Дизайн</w:t>
      </w:r>
      <w:r w:rsidRPr="00816545">
        <w:rPr>
          <w:rFonts w:ascii="Times New Roman" w:hAnsi="Times New Roman" w:cs="Times New Roman"/>
          <w:sz w:val="28"/>
          <w:szCs w:val="28"/>
        </w:rPr>
        <w:t>» на н</w:t>
      </w:r>
      <w:r w:rsidR="00FA1F64">
        <w:rPr>
          <w:rFonts w:ascii="Times New Roman" w:hAnsi="Times New Roman" w:cs="Times New Roman"/>
          <w:sz w:val="28"/>
          <w:szCs w:val="28"/>
        </w:rPr>
        <w:t>ачало 2014 – 2015  и 2016 – 2017</w:t>
      </w:r>
      <w:r w:rsidR="00986948">
        <w:rPr>
          <w:rFonts w:ascii="Times New Roman" w:hAnsi="Times New Roman" w:cs="Times New Roman"/>
          <w:sz w:val="28"/>
          <w:szCs w:val="28"/>
        </w:rPr>
        <w:t xml:space="preserve"> учебного года (приложение 2</w:t>
      </w:r>
      <w:r w:rsidRPr="00816545">
        <w:rPr>
          <w:rFonts w:ascii="Times New Roman" w:hAnsi="Times New Roman" w:cs="Times New Roman"/>
          <w:sz w:val="28"/>
          <w:szCs w:val="28"/>
        </w:rPr>
        <w:t xml:space="preserve">), можно отметить, что уровень усвоения детьми данного материала, а именно развитие художественно-творческих </w:t>
      </w:r>
      <w:r w:rsidR="00986948">
        <w:rPr>
          <w:rFonts w:ascii="Times New Roman" w:hAnsi="Times New Roman" w:cs="Times New Roman"/>
          <w:sz w:val="28"/>
          <w:szCs w:val="28"/>
        </w:rPr>
        <w:t>способностей, повысился.</w:t>
      </w:r>
    </w:p>
    <w:p w:rsidR="005B0E1E" w:rsidRPr="00816545" w:rsidRDefault="005B0E1E" w:rsidP="007F1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    </w:t>
      </w:r>
      <w:r w:rsidR="000748D3">
        <w:rPr>
          <w:rFonts w:ascii="Times New Roman" w:hAnsi="Times New Roman" w:cs="Times New Roman"/>
          <w:sz w:val="28"/>
          <w:szCs w:val="28"/>
        </w:rPr>
        <w:t xml:space="preserve">   На протяжении двух  лет  я </w:t>
      </w:r>
      <w:r w:rsidRPr="00816545">
        <w:rPr>
          <w:rFonts w:ascii="Times New Roman" w:hAnsi="Times New Roman" w:cs="Times New Roman"/>
          <w:sz w:val="28"/>
          <w:szCs w:val="28"/>
        </w:rPr>
        <w:t xml:space="preserve"> знакомили детей с разнообразием  прикладного искусства, учила сочетать цвета, использовать разнообразные материалы и всю цветовую гамму, учила создавать прекрасное своими руками, видеть    восхитительное  в том, что нас окружает в повседневной жизни.  В результате занятий по детскому дизайну  дети стали эмоциональнее откликаться на красоту природы, одежды, помещений, </w:t>
      </w:r>
      <w:r w:rsidRPr="00816545">
        <w:rPr>
          <w:rFonts w:ascii="Times New Roman" w:hAnsi="Times New Roman" w:cs="Times New Roman"/>
          <w:sz w:val="28"/>
          <w:szCs w:val="28"/>
        </w:rPr>
        <w:lastRenderedPageBreak/>
        <w:t xml:space="preserve">проявлять более устойчивый интерес к изобразительному искусству, повысилась их творческая активность и художественная самостоятельность. Творческая активность проявилась также в способности планировать свою работу. Дети научились </w:t>
      </w:r>
      <w:proofErr w:type="spellStart"/>
      <w:r w:rsidRPr="00816545">
        <w:rPr>
          <w:rFonts w:ascii="Times New Roman" w:hAnsi="Times New Roman" w:cs="Times New Roman"/>
          <w:sz w:val="28"/>
          <w:szCs w:val="28"/>
        </w:rPr>
        <w:t>замысливать</w:t>
      </w:r>
      <w:proofErr w:type="spellEnd"/>
      <w:r w:rsidRPr="00816545">
        <w:rPr>
          <w:rFonts w:ascii="Times New Roman" w:hAnsi="Times New Roman" w:cs="Times New Roman"/>
          <w:sz w:val="28"/>
          <w:szCs w:val="28"/>
        </w:rPr>
        <w:t xml:space="preserve"> образ, искать средства их воплощения, продумывать последовательность своей работы и добиваться результата.  </w:t>
      </w:r>
    </w:p>
    <w:p w:rsidR="005B0E1E" w:rsidRPr="00816545" w:rsidRDefault="005B0E1E" w:rsidP="007F1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     У детей также пробудились чувства творческого удовлетворения. В сотрудничестве с другими детьми стала ярче выступать индивидуальность каждого ребенка, особенности творческого почерка, техник исполнения. Художественные эмоции и интересы, возникающие в процессе продуктивной поисковой деятельности, способствовали успешному формированию у детей творческого мышления. В живом общении с искусством они научились создавать и использовать в оформлении аранжировки из природных материалов, подбирать и создавать фасоны одежды, костюмов, обстановку для игр и спектаклей, праздничных утренников, благоустраивать бытовые и праздничные интерьеры.</w:t>
      </w:r>
    </w:p>
    <w:p w:rsidR="005B0E1E" w:rsidRDefault="005B0E1E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 Все </w:t>
      </w:r>
      <w:r w:rsidR="000748D3">
        <w:rPr>
          <w:rFonts w:ascii="Times New Roman" w:hAnsi="Times New Roman" w:cs="Times New Roman"/>
          <w:sz w:val="28"/>
          <w:szCs w:val="28"/>
        </w:rPr>
        <w:t xml:space="preserve">это позволило детям  ежегодно не только </w:t>
      </w:r>
      <w:r w:rsidRPr="00816545">
        <w:rPr>
          <w:rFonts w:ascii="Times New Roman" w:hAnsi="Times New Roman" w:cs="Times New Roman"/>
          <w:sz w:val="28"/>
          <w:szCs w:val="28"/>
        </w:rPr>
        <w:t xml:space="preserve">участвовать в  </w:t>
      </w:r>
      <w:r w:rsidR="00834A84">
        <w:rPr>
          <w:rFonts w:ascii="Times New Roman" w:hAnsi="Times New Roman" w:cs="Times New Roman"/>
          <w:sz w:val="28"/>
          <w:szCs w:val="28"/>
        </w:rPr>
        <w:t xml:space="preserve">конкурсах, выставках </w:t>
      </w:r>
      <w:r w:rsidR="000748D3">
        <w:rPr>
          <w:rFonts w:ascii="Times New Roman" w:hAnsi="Times New Roman" w:cs="Times New Roman"/>
          <w:sz w:val="28"/>
          <w:szCs w:val="28"/>
        </w:rPr>
        <w:t>ДОУ, но и разрабатывать идеи оформления гру</w:t>
      </w:r>
      <w:proofErr w:type="gramStart"/>
      <w:r w:rsidR="000748D3">
        <w:rPr>
          <w:rFonts w:ascii="Times New Roman" w:hAnsi="Times New Roman" w:cs="Times New Roman"/>
          <w:sz w:val="28"/>
          <w:szCs w:val="28"/>
        </w:rPr>
        <w:t>пп к пр</w:t>
      </w:r>
      <w:proofErr w:type="gramEnd"/>
      <w:r w:rsidR="000748D3">
        <w:rPr>
          <w:rFonts w:ascii="Times New Roman" w:hAnsi="Times New Roman" w:cs="Times New Roman"/>
          <w:sz w:val="28"/>
          <w:szCs w:val="28"/>
        </w:rPr>
        <w:t>аздникам, смене сезона.</w:t>
      </w:r>
      <w:r w:rsidRPr="00816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E1E" w:rsidRDefault="007137C2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Появились успехи дошкольников в выставках и фестивалях не только районного, но и городского масштаба. Так, в номинации «Изобразительное искусство»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районном фестивале детского дошкольного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Фасолинка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Маргарита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3 место, а в номинации «Декоративно-прикладное искусство» Полина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 так же 3 место.</w:t>
      </w:r>
      <w:r w:rsidR="005F0151">
        <w:rPr>
          <w:rFonts w:ascii="Times New Roman" w:hAnsi="Times New Roman" w:cs="Times New Roman"/>
          <w:sz w:val="28"/>
          <w:szCs w:val="28"/>
        </w:rPr>
        <w:t xml:space="preserve"> В городском конкурсе «Мадонна наивного искусства» работа воспитанницы стала лауреатом и экспонировалась в Екатеринбургской академии современного искусства.</w:t>
      </w:r>
      <w:r w:rsidR="00986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948" w:rsidRDefault="00986948" w:rsidP="007F16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стали охотно участвовать и в конкурсах Всероссийского масштаба (отправлены работы на конкурс «Рисуем азбуку»).</w:t>
      </w:r>
    </w:p>
    <w:p w:rsidR="00787D13" w:rsidRDefault="00787D13" w:rsidP="007F1637">
      <w:pPr>
        <w:spacing w:line="240" w:lineRule="auto"/>
        <w:jc w:val="both"/>
      </w:pPr>
      <w:r w:rsidRPr="002F02C0">
        <w:rPr>
          <w:rFonts w:ascii="Times New Roman" w:hAnsi="Times New Roman" w:cs="Times New Roman"/>
          <w:sz w:val="28"/>
          <w:szCs w:val="28"/>
        </w:rPr>
        <w:t xml:space="preserve">Таким образом, потребность общества в личности нового типа – творчески активной и свободно мыслящей – постоянно возрастает по мере совершенствования социально-экономических и культурных условий нашей жизни. Эту потребность можно реализовать через занятия </w:t>
      </w:r>
      <w:r w:rsidR="00FA1F64">
        <w:rPr>
          <w:rFonts w:ascii="Times New Roman" w:hAnsi="Times New Roman" w:cs="Times New Roman"/>
          <w:sz w:val="28"/>
          <w:szCs w:val="28"/>
        </w:rPr>
        <w:t>нетрадиционными техниками</w:t>
      </w:r>
      <w:r w:rsidRPr="002F02C0">
        <w:rPr>
          <w:rFonts w:ascii="Times New Roman" w:hAnsi="Times New Roman" w:cs="Times New Roman"/>
          <w:sz w:val="28"/>
          <w:szCs w:val="28"/>
        </w:rPr>
        <w:t xml:space="preserve"> именно в дошкольном возрасте. </w:t>
      </w:r>
    </w:p>
    <w:p w:rsidR="00354622" w:rsidRDefault="00354622" w:rsidP="007F1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22" w:rsidRDefault="00354622" w:rsidP="007F1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22" w:rsidRDefault="00354622" w:rsidP="007F1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D7A" w:rsidRDefault="00FE5D7A" w:rsidP="007F1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622" w:rsidRDefault="00354622" w:rsidP="007F1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E1E" w:rsidRDefault="005B0E1E" w:rsidP="007F16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E1E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5B0E1E" w:rsidRPr="00816545" w:rsidRDefault="005B0E1E" w:rsidP="007F16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Потребность общества в личности нового типа - творчески активной и свободно мыслящей - постоянно возрастает по мере совершенствования социально-экономических и культурных условий нашей жизни. Эту потребность можно реализовать через занятия </w:t>
      </w:r>
      <w:r w:rsidR="00FA1F64">
        <w:rPr>
          <w:rFonts w:ascii="Times New Roman" w:hAnsi="Times New Roman" w:cs="Times New Roman"/>
          <w:sz w:val="28"/>
          <w:szCs w:val="28"/>
        </w:rPr>
        <w:t>нетрадиционными техниками</w:t>
      </w:r>
      <w:r w:rsidRPr="00816545">
        <w:rPr>
          <w:rFonts w:ascii="Times New Roman" w:hAnsi="Times New Roman" w:cs="Times New Roman"/>
          <w:sz w:val="28"/>
          <w:szCs w:val="28"/>
        </w:rPr>
        <w:t xml:space="preserve"> именно в дошкольном возрасте.</w:t>
      </w:r>
    </w:p>
    <w:p w:rsidR="005B0E1E" w:rsidRPr="005B0E1E" w:rsidRDefault="005B0E1E" w:rsidP="00FA1F6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    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Реализация проектной деятельности осуществлялась в тесном сотрудничестве педагогов и родителей на основе взаимопонимания,   что способствовало созданию эстетически воспитывающей и развивающей среды для ребёнка в детском саду и дома. </w:t>
      </w:r>
      <w:proofErr w:type="gramStart"/>
      <w:r w:rsidRPr="005B0E1E">
        <w:rPr>
          <w:rFonts w:ascii="Times New Roman" w:eastAsia="Calibri" w:hAnsi="Times New Roman" w:cs="Times New Roman"/>
          <w:sz w:val="28"/>
          <w:szCs w:val="28"/>
        </w:rPr>
        <w:t>Сочетание фронтальных форм работы с детьми, с подгруп</w:t>
      </w:r>
      <w:r w:rsidR="00BC228D">
        <w:rPr>
          <w:rFonts w:ascii="Times New Roman" w:eastAsia="Calibri" w:hAnsi="Times New Roman" w:cs="Times New Roman"/>
          <w:sz w:val="28"/>
          <w:szCs w:val="28"/>
        </w:rPr>
        <w:t xml:space="preserve">повыми и индивидуальными помогает 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обеспечить личностную траекторию развития каждого р</w:t>
      </w:r>
      <w:r w:rsidR="00BC228D">
        <w:rPr>
          <w:rFonts w:ascii="Times New Roman" w:eastAsia="Calibri" w:hAnsi="Times New Roman" w:cs="Times New Roman"/>
          <w:sz w:val="28"/>
          <w:szCs w:val="28"/>
        </w:rPr>
        <w:t>ебёнка.</w:t>
      </w:r>
      <w:proofErr w:type="gramEnd"/>
      <w:r w:rsidR="00BC228D">
        <w:rPr>
          <w:rFonts w:ascii="Times New Roman" w:eastAsia="Calibri" w:hAnsi="Times New Roman" w:cs="Times New Roman"/>
          <w:sz w:val="28"/>
          <w:szCs w:val="28"/>
        </w:rPr>
        <w:t xml:space="preserve"> Система творческих задан</w:t>
      </w:r>
      <w:r w:rsidRPr="005B0E1E">
        <w:rPr>
          <w:rFonts w:ascii="Times New Roman" w:eastAsia="Calibri" w:hAnsi="Times New Roman" w:cs="Times New Roman"/>
          <w:sz w:val="28"/>
          <w:szCs w:val="28"/>
        </w:rPr>
        <w:t>ий</w:t>
      </w:r>
      <w:r w:rsidR="00BC228D">
        <w:rPr>
          <w:rFonts w:ascii="Times New Roman" w:eastAsia="Calibri" w:hAnsi="Times New Roman" w:cs="Times New Roman"/>
          <w:sz w:val="28"/>
          <w:szCs w:val="28"/>
        </w:rPr>
        <w:t>,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построенная на основе проблемно – поискового обучения в сотворчестве со сверстниками и взрослыми оказала благоприятное влияние на формирование личностных качеств детей, содействовала  развитию проектировочных умений, ручной умелости, способс</w:t>
      </w:r>
      <w:r w:rsidR="00FA1F64">
        <w:rPr>
          <w:rFonts w:ascii="Times New Roman" w:eastAsia="Calibri" w:hAnsi="Times New Roman" w:cs="Times New Roman"/>
          <w:sz w:val="28"/>
          <w:szCs w:val="28"/>
        </w:rPr>
        <w:t>твовала обогащению знаний детей. При выполнении детских проектов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царила атмосфера сотрудничества, взаимопонимания, дети проявляли толерантное отношение к творческим поискам друг друга.</w:t>
      </w:r>
    </w:p>
    <w:p w:rsidR="005B0E1E" w:rsidRDefault="005B0E1E" w:rsidP="007F16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Таким образом, метод проектов в работе с дошкольниками сегодня — это </w:t>
      </w:r>
      <w:proofErr w:type="gramStart"/>
      <w:r w:rsidRPr="005B0E1E">
        <w:rPr>
          <w:rFonts w:ascii="Times New Roman" w:eastAsia="Calibri" w:hAnsi="Times New Roman" w:cs="Times New Roman"/>
          <w:sz w:val="28"/>
          <w:szCs w:val="28"/>
        </w:rPr>
        <w:t>достаточно оптимальный</w:t>
      </w:r>
      <w:proofErr w:type="gramEnd"/>
      <w:r w:rsidRPr="005B0E1E">
        <w:rPr>
          <w:rFonts w:ascii="Times New Roman" w:eastAsia="Calibri" w:hAnsi="Times New Roman" w:cs="Times New Roman"/>
          <w:sz w:val="28"/>
          <w:szCs w:val="28"/>
        </w:rPr>
        <w:t>, инновационный и перспективный метод, который должен занять свое достойное место в системе дошкольного образования. Интеграция содержания образования на основе проектной деятельности позволяет повысить качество образования, расширить возможности образовательного пространства, предупредить перегрузки детей, осуществить переход в содержании образования от </w:t>
      </w: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многопредметности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к </w:t>
      </w: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интегративности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знания.</w:t>
      </w:r>
    </w:p>
    <w:p w:rsidR="005B0E1E" w:rsidRDefault="005B0E1E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E1E" w:rsidRDefault="005B0E1E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E1E" w:rsidRDefault="005B0E1E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64" w:rsidRDefault="00FA1F64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64" w:rsidRDefault="00FA1F64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64" w:rsidRDefault="00FA1F64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64" w:rsidRDefault="00FA1F64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64" w:rsidRDefault="00FA1F64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64" w:rsidRDefault="00FA1F64" w:rsidP="005B0E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0E1E" w:rsidRDefault="005B0E1E" w:rsidP="005B0E1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E1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5B0E1E" w:rsidRPr="005B0E1E" w:rsidRDefault="005B0E1E" w:rsidP="005B0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Федеральные государственные требования к структуре основной общеобразовательной программы дошкольного образования (приказ </w:t>
      </w: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РФ от 23.11.2009г. № 655)</w:t>
      </w:r>
    </w:p>
    <w:p w:rsidR="005B0E1E" w:rsidRPr="005B0E1E" w:rsidRDefault="005B0E1E" w:rsidP="005B0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Н. Е., </w:t>
      </w:r>
      <w:proofErr w:type="spellStart"/>
      <w:r w:rsidRPr="005B0E1E"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 А. Н.Проектная деятельность дошкольников. Пособие для педагогов дошкольных учреждений.— М.: Мозаика — Синтез,2008. -</w:t>
      </w:r>
      <w:r>
        <w:rPr>
          <w:rFonts w:ascii="Times New Roman" w:hAnsi="Times New Roman" w:cs="Times New Roman"/>
          <w:sz w:val="28"/>
          <w:szCs w:val="28"/>
        </w:rPr>
        <w:t xml:space="preserve"> 112</w:t>
      </w: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с. </w:t>
      </w:r>
    </w:p>
    <w:p w:rsidR="005B0E1E" w:rsidRPr="005B0E1E" w:rsidRDefault="005B0E1E" w:rsidP="005B0E1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E1E">
        <w:rPr>
          <w:rFonts w:ascii="Times New Roman" w:eastAsia="Calibri" w:hAnsi="Times New Roman" w:cs="Times New Roman"/>
          <w:sz w:val="28"/>
          <w:szCs w:val="28"/>
        </w:rPr>
        <w:t xml:space="preserve">Пантелеев, Г.Н. Детский дизайн  [Текст] /  Г.Н. Пантелеев. – М.: «КАРАПУЗ – ДИДАКТИКА», 2006. – 192 </w:t>
      </w:r>
      <w:proofErr w:type="gramStart"/>
      <w:r w:rsidRPr="005B0E1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B0E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0E1E" w:rsidRPr="005B0E1E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5B0E1E">
        <w:rPr>
          <w:rFonts w:ascii="Times New Roman" w:hAnsi="Times New Roman" w:cs="Times New Roman"/>
          <w:sz w:val="28"/>
          <w:szCs w:val="28"/>
        </w:rPr>
        <w:t>Давыдова Г.Н. «Детский дизайн», М., 2006г.1, 2 часть.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>«Истоки»: Базис развития ребенка-дошкольника. - М.,2003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>Лыкова И.А.Цветные ладошки: Программа художественного воспитания, обучения и развития детей 2-7 лет</w:t>
      </w:r>
      <w:proofErr w:type="gramStart"/>
      <w:r w:rsidRPr="0081654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16545">
        <w:rPr>
          <w:rFonts w:ascii="Times New Roman" w:hAnsi="Times New Roman" w:cs="Times New Roman"/>
          <w:sz w:val="28"/>
          <w:szCs w:val="28"/>
        </w:rPr>
        <w:t>М.2003.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>Лялина Л. А  Дизайн и дети: из опыта методической работы.- М., ТЦ Сфера, 2006.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Евстигнеева Н.В.Изобразительное искусство и художественный </w:t>
      </w:r>
      <w:proofErr w:type="spellStart"/>
      <w:r w:rsidRPr="00816545">
        <w:rPr>
          <w:rFonts w:ascii="Times New Roman" w:hAnsi="Times New Roman" w:cs="Times New Roman"/>
          <w:sz w:val="28"/>
          <w:szCs w:val="28"/>
        </w:rPr>
        <w:t>труд</w:t>
      </w:r>
      <w:proofErr w:type="gramStart"/>
      <w:r w:rsidRPr="0081654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1654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816545">
        <w:rPr>
          <w:rFonts w:ascii="Times New Roman" w:hAnsi="Times New Roman" w:cs="Times New Roman"/>
          <w:sz w:val="28"/>
          <w:szCs w:val="28"/>
        </w:rPr>
        <w:t>.. 1998.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6545">
        <w:rPr>
          <w:rFonts w:ascii="Times New Roman" w:hAnsi="Times New Roman" w:cs="Times New Roman"/>
          <w:sz w:val="28"/>
          <w:szCs w:val="28"/>
        </w:rPr>
        <w:t>Грибовская</w:t>
      </w:r>
      <w:proofErr w:type="spellEnd"/>
      <w:r w:rsidRPr="00816545">
        <w:rPr>
          <w:rFonts w:ascii="Times New Roman" w:hAnsi="Times New Roman" w:cs="Times New Roman"/>
          <w:sz w:val="28"/>
          <w:szCs w:val="28"/>
        </w:rPr>
        <w:t xml:space="preserve"> А. А. Коллективное творчество дошкольников.- М., 2004 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>Лялина Л.А.Дизайн пришел в детский сад. // Методист дошкольного образовательного учреждения№2.2009.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>Короткова Н.А. Образовательный проце</w:t>
      </w:r>
      <w:proofErr w:type="gramStart"/>
      <w:r w:rsidRPr="00816545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816545">
        <w:rPr>
          <w:rFonts w:ascii="Times New Roman" w:hAnsi="Times New Roman" w:cs="Times New Roman"/>
          <w:sz w:val="28"/>
          <w:szCs w:val="28"/>
        </w:rPr>
        <w:t>уппах детей старшего дошкольного возраста.- М.2007.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6545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816545">
        <w:rPr>
          <w:rFonts w:ascii="Times New Roman" w:hAnsi="Times New Roman" w:cs="Times New Roman"/>
          <w:sz w:val="28"/>
          <w:szCs w:val="28"/>
        </w:rPr>
        <w:t xml:space="preserve"> Ю. « Искусство – детям »: Первые уроки дизайна.- 2005, № 1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r w:rsidRPr="00816545">
        <w:rPr>
          <w:rFonts w:ascii="Times New Roman" w:hAnsi="Times New Roman" w:cs="Times New Roman"/>
          <w:sz w:val="28"/>
          <w:szCs w:val="28"/>
        </w:rPr>
        <w:t xml:space="preserve">Рыжова Н. </w:t>
      </w:r>
      <w:proofErr w:type="spellStart"/>
      <w:r w:rsidRPr="00816545">
        <w:rPr>
          <w:rFonts w:ascii="Times New Roman" w:hAnsi="Times New Roman" w:cs="Times New Roman"/>
          <w:sz w:val="28"/>
          <w:szCs w:val="28"/>
        </w:rPr>
        <w:t>Букарева</w:t>
      </w:r>
      <w:proofErr w:type="spellEnd"/>
      <w:r w:rsidRPr="00816545">
        <w:rPr>
          <w:rFonts w:ascii="Times New Roman" w:hAnsi="Times New Roman" w:cs="Times New Roman"/>
          <w:sz w:val="28"/>
          <w:szCs w:val="28"/>
        </w:rPr>
        <w:t xml:space="preserve"> А. Необычное  в обычном</w:t>
      </w:r>
      <w:proofErr w:type="gramStart"/>
      <w:r w:rsidRPr="008165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16545">
        <w:rPr>
          <w:rFonts w:ascii="Times New Roman" w:hAnsi="Times New Roman" w:cs="Times New Roman"/>
          <w:sz w:val="28"/>
          <w:szCs w:val="28"/>
        </w:rPr>
        <w:t>// Обруч – 2008, № 6</w:t>
      </w:r>
    </w:p>
    <w:p w:rsidR="005B0E1E" w:rsidRPr="00816545" w:rsidRDefault="005B0E1E" w:rsidP="005B0E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6545">
        <w:rPr>
          <w:rFonts w:ascii="Times New Roman" w:hAnsi="Times New Roman" w:cs="Times New Roman"/>
          <w:sz w:val="28"/>
          <w:szCs w:val="28"/>
        </w:rPr>
        <w:t>Логинова Л. Дизайн – премьера. // Обруч -2008, № 6</w:t>
      </w:r>
    </w:p>
    <w:p w:rsidR="005B0E1E" w:rsidRDefault="005B0E1E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Pr="0014718F" w:rsidRDefault="00986948" w:rsidP="00986948">
      <w:pPr>
        <w:jc w:val="right"/>
        <w:rPr>
          <w:rFonts w:ascii="Times New Roman" w:hAnsi="Times New Roman"/>
          <w:i/>
          <w:sz w:val="20"/>
          <w:szCs w:val="28"/>
        </w:rPr>
      </w:pPr>
      <w:r>
        <w:rPr>
          <w:rFonts w:ascii="Times New Roman" w:hAnsi="Times New Roman"/>
          <w:i/>
          <w:sz w:val="20"/>
          <w:szCs w:val="28"/>
        </w:rPr>
        <w:lastRenderedPageBreak/>
        <w:t>приложение 1</w:t>
      </w: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  <w:r w:rsidRPr="00D8225D">
        <w:rPr>
          <w:rFonts w:ascii="Times New Roman" w:hAnsi="Times New Roman"/>
          <w:b/>
          <w:bCs/>
          <w:color w:val="FF0000"/>
          <w:sz w:val="40"/>
          <w:szCs w:val="28"/>
        </w:rPr>
        <w:t>Уровень развития творческой активности детей</w:t>
      </w: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  <w:r>
        <w:rPr>
          <w:rFonts w:ascii="Times New Roman" w:hAnsi="Times New Roman"/>
          <w:b/>
          <w:bCs/>
          <w:color w:val="FF0000"/>
          <w:sz w:val="40"/>
          <w:szCs w:val="28"/>
        </w:rPr>
        <w:t>на начало исследования</w:t>
      </w: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</w:p>
    <w:p w:rsidR="00986948" w:rsidRPr="0014718F" w:rsidRDefault="00986948" w:rsidP="00986948">
      <w:pPr>
        <w:jc w:val="center"/>
        <w:rPr>
          <w:rFonts w:ascii="Times New Roman" w:hAnsi="Times New Roman"/>
          <w:sz w:val="40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  <w:r w:rsidRPr="0098694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FE5D7A" w:rsidRDefault="00FE5D7A" w:rsidP="00986948">
      <w:pPr>
        <w:jc w:val="right"/>
        <w:rPr>
          <w:rFonts w:ascii="Times New Roman" w:hAnsi="Times New Roman"/>
          <w:i/>
          <w:sz w:val="20"/>
          <w:szCs w:val="28"/>
        </w:rPr>
      </w:pPr>
    </w:p>
    <w:p w:rsidR="00986948" w:rsidRPr="0014718F" w:rsidRDefault="00986948" w:rsidP="00986948">
      <w:pPr>
        <w:jc w:val="right"/>
        <w:rPr>
          <w:rFonts w:ascii="Times New Roman" w:hAnsi="Times New Roman"/>
          <w:i/>
          <w:sz w:val="20"/>
          <w:szCs w:val="28"/>
        </w:rPr>
      </w:pPr>
      <w:r w:rsidRPr="0014718F">
        <w:rPr>
          <w:rFonts w:ascii="Times New Roman" w:hAnsi="Times New Roman"/>
          <w:i/>
          <w:sz w:val="20"/>
          <w:szCs w:val="28"/>
        </w:rPr>
        <w:lastRenderedPageBreak/>
        <w:t xml:space="preserve">приложение </w:t>
      </w:r>
      <w:r>
        <w:rPr>
          <w:rFonts w:ascii="Times New Roman" w:hAnsi="Times New Roman"/>
          <w:i/>
          <w:sz w:val="20"/>
          <w:szCs w:val="28"/>
        </w:rPr>
        <w:t>2</w:t>
      </w:r>
    </w:p>
    <w:p w:rsidR="00986948" w:rsidRDefault="00986948" w:rsidP="00986948">
      <w:pPr>
        <w:jc w:val="center"/>
        <w:rPr>
          <w:rFonts w:ascii="Times New Roman" w:hAnsi="Times New Roman"/>
          <w:b/>
          <w:bCs/>
          <w:color w:val="FF0000"/>
          <w:sz w:val="40"/>
          <w:szCs w:val="28"/>
        </w:rPr>
      </w:pPr>
      <w:r w:rsidRPr="00D8225D">
        <w:rPr>
          <w:rFonts w:ascii="Times New Roman" w:hAnsi="Times New Roman"/>
          <w:b/>
          <w:bCs/>
          <w:color w:val="FF0000"/>
          <w:sz w:val="40"/>
          <w:szCs w:val="28"/>
        </w:rPr>
        <w:t>Уровень развития творческой активности детей</w:t>
      </w:r>
    </w:p>
    <w:p w:rsidR="00986948" w:rsidRPr="0014718F" w:rsidRDefault="00986948" w:rsidP="00986948">
      <w:pPr>
        <w:jc w:val="center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b/>
          <w:bCs/>
          <w:color w:val="FF0000"/>
          <w:sz w:val="40"/>
          <w:szCs w:val="28"/>
        </w:rPr>
        <w:t>на конец исследования</w:t>
      </w:r>
    </w:p>
    <w:p w:rsidR="00986948" w:rsidRDefault="00986948" w:rsidP="00986948">
      <w:pPr>
        <w:jc w:val="center"/>
        <w:rPr>
          <w:rFonts w:ascii="Times New Roman" w:hAnsi="Times New Roman"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948" w:rsidRPr="005B0E1E" w:rsidRDefault="00986948" w:rsidP="005B0E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9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986948" w:rsidRPr="005B0E1E" w:rsidSect="0013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1C6"/>
    <w:multiLevelType w:val="hybridMultilevel"/>
    <w:tmpl w:val="251AA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C7293"/>
    <w:multiLevelType w:val="hybridMultilevel"/>
    <w:tmpl w:val="9FD40C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6A4854"/>
    <w:multiLevelType w:val="hybridMultilevel"/>
    <w:tmpl w:val="6E2E6D20"/>
    <w:lvl w:ilvl="0" w:tplc="B7827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40343D"/>
    <w:multiLevelType w:val="hybridMultilevel"/>
    <w:tmpl w:val="73028F8A"/>
    <w:lvl w:ilvl="0" w:tplc="E8F46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526681"/>
    <w:multiLevelType w:val="hybridMultilevel"/>
    <w:tmpl w:val="35F0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81436"/>
    <w:multiLevelType w:val="hybridMultilevel"/>
    <w:tmpl w:val="F90E3E64"/>
    <w:lvl w:ilvl="0" w:tplc="F5D2F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D775F78"/>
    <w:multiLevelType w:val="hybridMultilevel"/>
    <w:tmpl w:val="8ECA43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11119DF"/>
    <w:multiLevelType w:val="hybridMultilevel"/>
    <w:tmpl w:val="4BE865F4"/>
    <w:lvl w:ilvl="0" w:tplc="A0CC5C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9488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60A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8D0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697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A0DD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EFD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E2C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66C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23FED"/>
    <w:multiLevelType w:val="multilevel"/>
    <w:tmpl w:val="511C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F55307"/>
    <w:multiLevelType w:val="hybridMultilevel"/>
    <w:tmpl w:val="DC9AAFEE"/>
    <w:lvl w:ilvl="0" w:tplc="AA90FF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19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7027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AFD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A0F2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8674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83D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B6B1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CB6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92009F"/>
    <w:multiLevelType w:val="hybridMultilevel"/>
    <w:tmpl w:val="E0C6ACEE"/>
    <w:lvl w:ilvl="0" w:tplc="E8F46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312C1B"/>
    <w:multiLevelType w:val="hybridMultilevel"/>
    <w:tmpl w:val="707A7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74D54"/>
    <w:rsid w:val="00044BCA"/>
    <w:rsid w:val="00045BD9"/>
    <w:rsid w:val="000748D3"/>
    <w:rsid w:val="000B3EE7"/>
    <w:rsid w:val="000C5592"/>
    <w:rsid w:val="00132018"/>
    <w:rsid w:val="0020513E"/>
    <w:rsid w:val="00246758"/>
    <w:rsid w:val="00337D99"/>
    <w:rsid w:val="00354622"/>
    <w:rsid w:val="00474D54"/>
    <w:rsid w:val="004F5194"/>
    <w:rsid w:val="005B0E1E"/>
    <w:rsid w:val="005F0151"/>
    <w:rsid w:val="00635CC7"/>
    <w:rsid w:val="006507A0"/>
    <w:rsid w:val="00680827"/>
    <w:rsid w:val="007137C2"/>
    <w:rsid w:val="00787D13"/>
    <w:rsid w:val="007F1637"/>
    <w:rsid w:val="00834A84"/>
    <w:rsid w:val="008501B7"/>
    <w:rsid w:val="008F768D"/>
    <w:rsid w:val="00986948"/>
    <w:rsid w:val="00A12AD3"/>
    <w:rsid w:val="00AA6149"/>
    <w:rsid w:val="00B27EA1"/>
    <w:rsid w:val="00BC228D"/>
    <w:rsid w:val="00C364F3"/>
    <w:rsid w:val="00CE3063"/>
    <w:rsid w:val="00D62153"/>
    <w:rsid w:val="00D634A8"/>
    <w:rsid w:val="00D76E1C"/>
    <w:rsid w:val="00D83496"/>
    <w:rsid w:val="00DF1F9B"/>
    <w:rsid w:val="00E64016"/>
    <w:rsid w:val="00FA1F64"/>
    <w:rsid w:val="00FE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D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3EE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5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A614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A6149"/>
    <w:rPr>
      <w:color w:val="800080" w:themeColor="followedHyperlink"/>
      <w:u w:val="single"/>
    </w:rPr>
  </w:style>
  <w:style w:type="paragraph" w:customStyle="1" w:styleId="poem">
    <w:name w:val="poem"/>
    <w:basedOn w:val="a"/>
    <w:rsid w:val="00D7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8501B7"/>
    <w:rPr>
      <w:i/>
      <w:iCs/>
    </w:rPr>
  </w:style>
  <w:style w:type="paragraph" w:styleId="aa">
    <w:name w:val="No Spacing"/>
    <w:uiPriority w:val="1"/>
    <w:qFormat/>
    <w:rsid w:val="00850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">
    <w:name w:val="c5"/>
    <w:basedOn w:val="a"/>
    <w:rsid w:val="00FA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1F64"/>
  </w:style>
  <w:style w:type="character" w:customStyle="1" w:styleId="c1c6">
    <w:name w:val="c1 c6"/>
    <w:basedOn w:val="a0"/>
    <w:rsid w:val="00FA1F64"/>
  </w:style>
  <w:style w:type="paragraph" w:customStyle="1" w:styleId="c5c24">
    <w:name w:val="c5 c24"/>
    <w:basedOn w:val="a"/>
    <w:rsid w:val="00FA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5.tvoysadik.ru/photoalbums/item/18" TargetMode="Externa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hyperlink" Target="http://175.tvoysadik.ru/projects/item/5" TargetMode="Externa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175.tvoysadik.ru/photoalbums/item/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75.tvoysadik.ru/photoalbums/item/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5.tvoysadik.ru/photoalbums/item/28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 творческой активности детей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Лист1!$A$3:$A$4</c:f>
              <c:strCache>
                <c:ptCount val="2"/>
                <c:pt idx="0">
                  <c:v>Средний</c:v>
                </c:pt>
                <c:pt idx="1">
                  <c:v>Низкий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21.5</c:v>
                </c:pt>
                <c:pt idx="1">
                  <c:v>78.5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chemeClr val="accent3"/>
              </a:solidFill>
            </c:spPr>
          </c:dPt>
          <c:dPt>
            <c:idx val="1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2"/>
              </a:solidFill>
            </c:spPr>
          </c:dPt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</c:v>
                </c:pt>
                <c:pt idx="1">
                  <c:v>31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F3418-4B75-41DF-8E1B-4283AC9D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3536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</dc:creator>
  <cp:keywords/>
  <dc:description/>
  <cp:lastModifiedBy>AtlaNT</cp:lastModifiedBy>
  <cp:revision>14</cp:revision>
  <cp:lastPrinted>2017-11-09T16:16:00Z</cp:lastPrinted>
  <dcterms:created xsi:type="dcterms:W3CDTF">2014-09-11T15:25:00Z</dcterms:created>
  <dcterms:modified xsi:type="dcterms:W3CDTF">2017-11-09T16:16:00Z</dcterms:modified>
</cp:coreProperties>
</file>